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8920E" w14:textId="5577B24B" w:rsidR="00932A32" w:rsidRDefault="00310FC5" w:rsidP="00932A32">
      <w:pPr>
        <w:pStyle w:val="Heading1"/>
      </w:pPr>
      <w:r>
        <w:t xml:space="preserve">Summary </w:t>
      </w:r>
      <w:r w:rsidR="00E07C04">
        <w:t xml:space="preserve">Minutes of the </w:t>
      </w:r>
      <w:r w:rsidR="007F6D9F">
        <w:t xml:space="preserve">Beef &amp; Lamb Sector Council </w:t>
      </w:r>
      <w:r w:rsidR="00E07C04">
        <w:t xml:space="preserve">Meeting, held on </w:t>
      </w:r>
      <w:r w:rsidR="00341072">
        <w:t>8</w:t>
      </w:r>
      <w:r w:rsidR="007F6D9F">
        <w:t xml:space="preserve"> </w:t>
      </w:r>
      <w:r w:rsidR="00341072">
        <w:t>October</w:t>
      </w:r>
      <w:r w:rsidR="007F6D9F">
        <w:t xml:space="preserve"> 202</w:t>
      </w:r>
      <w:r w:rsidR="00341072">
        <w:t>5</w:t>
      </w:r>
      <w:r w:rsidR="007F6D9F">
        <w:t xml:space="preserve"> </w:t>
      </w:r>
      <w:r w:rsidR="00E07C04">
        <w:t xml:space="preserve">at </w:t>
      </w:r>
      <w:r w:rsidR="007F6D9F">
        <w:t>AHDB HQ</w:t>
      </w:r>
      <w:r w:rsidR="00341072">
        <w:t xml:space="preserve"> and MS Teams</w:t>
      </w:r>
    </w:p>
    <w:p w14:paraId="637A779B" w14:textId="58866A98" w:rsidR="00B31E1F" w:rsidRDefault="00E07C04" w:rsidP="00697394">
      <w:pPr>
        <w:pStyle w:val="Heading2"/>
      </w:pPr>
      <w:r>
        <w:t>Meeting Attendance</w:t>
      </w:r>
    </w:p>
    <w:p w14:paraId="740849BC" w14:textId="34B6A07C" w:rsidR="00697394" w:rsidRPr="00697394" w:rsidRDefault="00697394" w:rsidP="00697394">
      <w:pPr>
        <w:pStyle w:val="Heading3"/>
      </w:pPr>
      <w:r w:rsidRPr="00697394">
        <w:t>Beef &amp; Lamb Sector Council</w:t>
      </w:r>
    </w:p>
    <w:tbl>
      <w:tblPr>
        <w:tblStyle w:val="TableGrid"/>
        <w:tblW w:w="9968" w:type="dxa"/>
        <w:tblLook w:val="04A0" w:firstRow="1" w:lastRow="0" w:firstColumn="1" w:lastColumn="0" w:noHBand="0" w:noVBand="1"/>
      </w:tblPr>
      <w:tblGrid>
        <w:gridCol w:w="4984"/>
        <w:gridCol w:w="4984"/>
      </w:tblGrid>
      <w:tr w:rsidR="007F6D9F" w14:paraId="46D40F71" w14:textId="77777777" w:rsidTr="007F6D9F">
        <w:tc>
          <w:tcPr>
            <w:tcW w:w="4984" w:type="dxa"/>
          </w:tcPr>
          <w:p w14:paraId="3906AB1D" w14:textId="77777777" w:rsidR="007F6D9F" w:rsidRDefault="007F6D9F" w:rsidP="00697394">
            <w:pPr>
              <w:pStyle w:val="Tableheading"/>
              <w:jc w:val="left"/>
            </w:pPr>
            <w:r>
              <w:t>Name</w:t>
            </w:r>
          </w:p>
        </w:tc>
        <w:tc>
          <w:tcPr>
            <w:tcW w:w="4984" w:type="dxa"/>
          </w:tcPr>
          <w:p w14:paraId="4FDF5BDD" w14:textId="77777777" w:rsidR="007F6D9F" w:rsidRDefault="007F6D9F" w:rsidP="00F85D00">
            <w:pPr>
              <w:pStyle w:val="Tableheading"/>
            </w:pPr>
            <w:r>
              <w:t>Role</w:t>
            </w:r>
          </w:p>
        </w:tc>
      </w:tr>
      <w:tr w:rsidR="00171A0A" w14:paraId="0676CE3B" w14:textId="77777777" w:rsidTr="007F6D9F">
        <w:tc>
          <w:tcPr>
            <w:tcW w:w="4984" w:type="dxa"/>
          </w:tcPr>
          <w:p w14:paraId="02EA2984" w14:textId="4D79C176" w:rsidR="00171A0A" w:rsidRDefault="00171A0A" w:rsidP="00542715">
            <w:pPr>
              <w:pStyle w:val="Table-Body-leftaligned"/>
            </w:pPr>
            <w:r>
              <w:t>Colin Bateman</w:t>
            </w:r>
            <w:r w:rsidR="00341072">
              <w:t xml:space="preserve"> (CB)</w:t>
            </w:r>
          </w:p>
        </w:tc>
        <w:tc>
          <w:tcPr>
            <w:tcW w:w="4984" w:type="dxa"/>
          </w:tcPr>
          <w:p w14:paraId="6C474D8B" w14:textId="0F03B779" w:rsidR="00171A0A" w:rsidRDefault="00341072" w:rsidP="00542715">
            <w:pPr>
              <w:pStyle w:val="Table-Body-leftaligned"/>
            </w:pPr>
            <w:r>
              <w:t xml:space="preserve">Sector Council </w:t>
            </w:r>
            <w:r w:rsidR="00171A0A">
              <w:t>Chair</w:t>
            </w:r>
            <w:r>
              <w:t xml:space="preserve"> and AHDB Board Member</w:t>
            </w:r>
          </w:p>
        </w:tc>
      </w:tr>
      <w:tr w:rsidR="00171A0A" w14:paraId="6BF2A949" w14:textId="77777777" w:rsidTr="007F6D9F">
        <w:tc>
          <w:tcPr>
            <w:tcW w:w="4984" w:type="dxa"/>
          </w:tcPr>
          <w:p w14:paraId="485BCE7C" w14:textId="12CFAF85" w:rsidR="00171A0A" w:rsidRDefault="00171A0A" w:rsidP="00542715">
            <w:pPr>
              <w:pStyle w:val="Table-Body-leftaligned"/>
            </w:pPr>
            <w:r>
              <w:t>George Burrell</w:t>
            </w:r>
            <w:r w:rsidR="00341072">
              <w:t xml:space="preserve"> (GB)</w:t>
            </w:r>
          </w:p>
        </w:tc>
        <w:tc>
          <w:tcPr>
            <w:tcW w:w="4984" w:type="dxa"/>
          </w:tcPr>
          <w:p w14:paraId="050D57EC" w14:textId="04274346" w:rsidR="00171A0A" w:rsidRDefault="00171A0A" w:rsidP="00542715">
            <w:pPr>
              <w:pStyle w:val="Table-Body-leftaligned"/>
            </w:pPr>
            <w:r>
              <w:t>Sector Council Apprentice</w:t>
            </w:r>
          </w:p>
        </w:tc>
      </w:tr>
      <w:tr w:rsidR="00171A0A" w14:paraId="05842D06" w14:textId="77777777" w:rsidTr="007F6D9F">
        <w:tc>
          <w:tcPr>
            <w:tcW w:w="4984" w:type="dxa"/>
          </w:tcPr>
          <w:p w14:paraId="02423B70" w14:textId="13FE5241" w:rsidR="00171A0A" w:rsidRDefault="00171A0A" w:rsidP="00542715">
            <w:pPr>
              <w:pStyle w:val="Table-Body-leftaligned"/>
            </w:pPr>
            <w:r>
              <w:t>George Fell</w:t>
            </w:r>
            <w:r w:rsidR="00341072">
              <w:t xml:space="preserve"> (GF)</w:t>
            </w:r>
          </w:p>
        </w:tc>
        <w:tc>
          <w:tcPr>
            <w:tcW w:w="4984" w:type="dxa"/>
          </w:tcPr>
          <w:p w14:paraId="41EEE997" w14:textId="007A27ED" w:rsidR="00171A0A" w:rsidRDefault="00171A0A" w:rsidP="00542715">
            <w:pPr>
              <w:pStyle w:val="Table-Body-leftaligned"/>
            </w:pPr>
            <w:r>
              <w:t>Sector Council Member</w:t>
            </w:r>
          </w:p>
        </w:tc>
      </w:tr>
      <w:tr w:rsidR="00171A0A" w14:paraId="3515C001" w14:textId="77777777" w:rsidTr="007F6D9F">
        <w:tc>
          <w:tcPr>
            <w:tcW w:w="4984" w:type="dxa"/>
          </w:tcPr>
          <w:p w14:paraId="3ABFF74D" w14:textId="6F1027FA" w:rsidR="00171A0A" w:rsidRDefault="00171A0A" w:rsidP="00542715">
            <w:pPr>
              <w:pStyle w:val="Table-Body-leftaligned"/>
            </w:pPr>
            <w:r>
              <w:t>Br</w:t>
            </w:r>
            <w:r w:rsidR="00341072">
              <w:t>ya</w:t>
            </w:r>
            <w:r>
              <w:t>n Griffiths</w:t>
            </w:r>
            <w:r w:rsidR="00341072">
              <w:t xml:space="preserve"> (BG)</w:t>
            </w:r>
          </w:p>
        </w:tc>
        <w:tc>
          <w:tcPr>
            <w:tcW w:w="4984" w:type="dxa"/>
          </w:tcPr>
          <w:p w14:paraId="717F20AF" w14:textId="492E8DFA" w:rsidR="00171A0A" w:rsidRDefault="00171A0A" w:rsidP="00542715">
            <w:pPr>
              <w:pStyle w:val="Table-Body-leftaligned"/>
            </w:pPr>
            <w:r>
              <w:t>Sector Council Member</w:t>
            </w:r>
          </w:p>
        </w:tc>
      </w:tr>
      <w:tr w:rsidR="00341072" w14:paraId="031450A6" w14:textId="77777777" w:rsidTr="007F6D9F">
        <w:tc>
          <w:tcPr>
            <w:tcW w:w="4984" w:type="dxa"/>
          </w:tcPr>
          <w:p w14:paraId="48D816E0" w14:textId="72E0E853" w:rsidR="00341072" w:rsidRDefault="00341072" w:rsidP="00542715">
            <w:pPr>
              <w:pStyle w:val="Table-Body-leftaligned"/>
            </w:pPr>
            <w:r>
              <w:t>Ben Harman (BH)</w:t>
            </w:r>
          </w:p>
        </w:tc>
        <w:tc>
          <w:tcPr>
            <w:tcW w:w="4984" w:type="dxa"/>
          </w:tcPr>
          <w:p w14:paraId="24F26B8A" w14:textId="2FFB31CB" w:rsidR="00341072" w:rsidRDefault="00341072" w:rsidP="00542715">
            <w:pPr>
              <w:pStyle w:val="Table-Body-leftaligned"/>
            </w:pPr>
            <w:r>
              <w:t>Sector Council Member</w:t>
            </w:r>
          </w:p>
        </w:tc>
      </w:tr>
      <w:tr w:rsidR="00171A0A" w14:paraId="447D98A0" w14:textId="77777777" w:rsidTr="007F6D9F">
        <w:tc>
          <w:tcPr>
            <w:tcW w:w="4984" w:type="dxa"/>
          </w:tcPr>
          <w:p w14:paraId="1E73A588" w14:textId="6BF1266D" w:rsidR="00171A0A" w:rsidRDefault="00171A0A" w:rsidP="00542715">
            <w:pPr>
              <w:pStyle w:val="Table-Body-leftaligned"/>
            </w:pPr>
            <w:r>
              <w:t>Mark Jelley</w:t>
            </w:r>
            <w:r w:rsidR="00341072">
              <w:t xml:space="preserve"> (MJ)</w:t>
            </w:r>
          </w:p>
        </w:tc>
        <w:tc>
          <w:tcPr>
            <w:tcW w:w="4984" w:type="dxa"/>
          </w:tcPr>
          <w:p w14:paraId="55A20A9A" w14:textId="1A097B80" w:rsidR="00171A0A" w:rsidRDefault="00171A0A" w:rsidP="00542715">
            <w:pPr>
              <w:pStyle w:val="Table-Body-leftaligned"/>
            </w:pPr>
            <w:r>
              <w:t>Sector Council Member</w:t>
            </w:r>
          </w:p>
        </w:tc>
      </w:tr>
      <w:tr w:rsidR="00171A0A" w14:paraId="38CE0A74" w14:textId="77777777" w:rsidTr="007F6D9F">
        <w:tc>
          <w:tcPr>
            <w:tcW w:w="4984" w:type="dxa"/>
          </w:tcPr>
          <w:p w14:paraId="2155146F" w14:textId="7519CDF8" w:rsidR="00171A0A" w:rsidRDefault="00171A0A" w:rsidP="00542715">
            <w:pPr>
              <w:pStyle w:val="Table-Body-leftaligned"/>
            </w:pPr>
            <w:r>
              <w:t>Ghulan Khan</w:t>
            </w:r>
            <w:r w:rsidR="00341072">
              <w:t xml:space="preserve"> (GK)</w:t>
            </w:r>
          </w:p>
        </w:tc>
        <w:tc>
          <w:tcPr>
            <w:tcW w:w="4984" w:type="dxa"/>
          </w:tcPr>
          <w:p w14:paraId="57FDA5CA" w14:textId="0B46C3E7" w:rsidR="00171A0A" w:rsidRDefault="00171A0A" w:rsidP="00542715">
            <w:pPr>
              <w:pStyle w:val="Table-Body-leftaligned"/>
            </w:pPr>
            <w:r w:rsidRPr="003F32A7">
              <w:t>Sector Council Member</w:t>
            </w:r>
          </w:p>
        </w:tc>
      </w:tr>
      <w:tr w:rsidR="00171A0A" w14:paraId="7BE6F519" w14:textId="77777777" w:rsidTr="007F6D9F">
        <w:tc>
          <w:tcPr>
            <w:tcW w:w="4984" w:type="dxa"/>
          </w:tcPr>
          <w:p w14:paraId="5373D656" w14:textId="1486C3FA" w:rsidR="00171A0A" w:rsidRDefault="00171A0A" w:rsidP="00542715">
            <w:pPr>
              <w:pStyle w:val="Table-Body-leftaligned"/>
            </w:pPr>
            <w:r>
              <w:t>James MacCartney</w:t>
            </w:r>
            <w:r w:rsidR="00341072">
              <w:t xml:space="preserve"> (JM)</w:t>
            </w:r>
          </w:p>
        </w:tc>
        <w:tc>
          <w:tcPr>
            <w:tcW w:w="4984" w:type="dxa"/>
          </w:tcPr>
          <w:p w14:paraId="1DF2850D" w14:textId="34D62180" w:rsidR="00171A0A" w:rsidRDefault="00171A0A" w:rsidP="00542715">
            <w:pPr>
              <w:pStyle w:val="Table-Body-leftaligned"/>
            </w:pPr>
            <w:r w:rsidRPr="003F32A7">
              <w:t>Sector Council Member</w:t>
            </w:r>
          </w:p>
        </w:tc>
      </w:tr>
      <w:tr w:rsidR="00171A0A" w14:paraId="7985E1A8" w14:textId="77777777" w:rsidTr="007F6D9F">
        <w:tc>
          <w:tcPr>
            <w:tcW w:w="4984" w:type="dxa"/>
          </w:tcPr>
          <w:p w14:paraId="6655B4D1" w14:textId="609ECD98" w:rsidR="00171A0A" w:rsidRDefault="00171A0A" w:rsidP="00542715">
            <w:pPr>
              <w:pStyle w:val="Table-Body-leftaligned"/>
            </w:pPr>
            <w:r>
              <w:t>Tamara Pickstock</w:t>
            </w:r>
            <w:r w:rsidR="00341072">
              <w:t xml:space="preserve"> (TP)</w:t>
            </w:r>
          </w:p>
        </w:tc>
        <w:tc>
          <w:tcPr>
            <w:tcW w:w="4984" w:type="dxa"/>
          </w:tcPr>
          <w:p w14:paraId="0106B622" w14:textId="30291C3A" w:rsidR="00171A0A" w:rsidRDefault="00171A0A" w:rsidP="00542715">
            <w:pPr>
              <w:pStyle w:val="Table-Body-leftaligned"/>
            </w:pPr>
            <w:r w:rsidRPr="003F32A7">
              <w:t>Sector Council Member</w:t>
            </w:r>
          </w:p>
        </w:tc>
      </w:tr>
      <w:tr w:rsidR="00171A0A" w14:paraId="1873D299" w14:textId="77777777" w:rsidTr="007F6D9F">
        <w:tc>
          <w:tcPr>
            <w:tcW w:w="4984" w:type="dxa"/>
          </w:tcPr>
          <w:p w14:paraId="202EE9CA" w14:textId="0DB39FA5" w:rsidR="00171A0A" w:rsidRDefault="00171A0A" w:rsidP="00542715">
            <w:pPr>
              <w:pStyle w:val="Table-Body-leftaligned"/>
            </w:pPr>
            <w:r>
              <w:t>Isla Roebuck</w:t>
            </w:r>
            <w:r w:rsidR="00341072">
              <w:t xml:space="preserve"> (IR)</w:t>
            </w:r>
          </w:p>
        </w:tc>
        <w:tc>
          <w:tcPr>
            <w:tcW w:w="4984" w:type="dxa"/>
          </w:tcPr>
          <w:p w14:paraId="42CB9DDC" w14:textId="342CAB99" w:rsidR="00171A0A" w:rsidRDefault="00171A0A" w:rsidP="00542715">
            <w:pPr>
              <w:pStyle w:val="Table-Body-leftaligned"/>
            </w:pPr>
            <w:r w:rsidRPr="003F32A7">
              <w:t>Sector Council Member</w:t>
            </w:r>
          </w:p>
        </w:tc>
      </w:tr>
      <w:tr w:rsidR="00171A0A" w14:paraId="5E93B34E" w14:textId="77777777" w:rsidTr="007F6D9F">
        <w:tc>
          <w:tcPr>
            <w:tcW w:w="4984" w:type="dxa"/>
          </w:tcPr>
          <w:p w14:paraId="2E62EA9C" w14:textId="322F50BC" w:rsidR="00171A0A" w:rsidRDefault="00171A0A" w:rsidP="00542715">
            <w:pPr>
              <w:pStyle w:val="Table-Body-leftaligned"/>
            </w:pPr>
            <w:r>
              <w:t>Paul Unwin</w:t>
            </w:r>
            <w:r w:rsidR="00341072">
              <w:t xml:space="preserve"> (PU)</w:t>
            </w:r>
          </w:p>
        </w:tc>
        <w:tc>
          <w:tcPr>
            <w:tcW w:w="4984" w:type="dxa"/>
          </w:tcPr>
          <w:p w14:paraId="23CF30E6" w14:textId="4948B953" w:rsidR="00171A0A" w:rsidRDefault="00171A0A" w:rsidP="00542715">
            <w:pPr>
              <w:pStyle w:val="Table-Body-leftaligned"/>
            </w:pPr>
            <w:r w:rsidRPr="003F32A7">
              <w:t>Sector Council Member</w:t>
            </w:r>
          </w:p>
        </w:tc>
      </w:tr>
    </w:tbl>
    <w:p w14:paraId="79058457" w14:textId="5A762596" w:rsidR="00697394" w:rsidRDefault="00697394" w:rsidP="00542715">
      <w:pPr>
        <w:pStyle w:val="Heading3"/>
      </w:pPr>
      <w:r>
        <w:t>AHDB staff</w:t>
      </w:r>
    </w:p>
    <w:tbl>
      <w:tblPr>
        <w:tblStyle w:val="TableGrid"/>
        <w:tblW w:w="0" w:type="auto"/>
        <w:tblLook w:val="04A0" w:firstRow="1" w:lastRow="0" w:firstColumn="1" w:lastColumn="0" w:noHBand="0" w:noVBand="1"/>
      </w:tblPr>
      <w:tblGrid>
        <w:gridCol w:w="4984"/>
        <w:gridCol w:w="4984"/>
      </w:tblGrid>
      <w:tr w:rsidR="00697394" w14:paraId="017C5280" w14:textId="77777777" w:rsidTr="00697394">
        <w:tc>
          <w:tcPr>
            <w:tcW w:w="4984" w:type="dxa"/>
          </w:tcPr>
          <w:p w14:paraId="1059BF04" w14:textId="11C3AEDE" w:rsidR="00697394" w:rsidRDefault="00697394" w:rsidP="00542715">
            <w:pPr>
              <w:pStyle w:val="Tableheading"/>
              <w:jc w:val="left"/>
            </w:pPr>
            <w:r>
              <w:t>Name</w:t>
            </w:r>
          </w:p>
        </w:tc>
        <w:tc>
          <w:tcPr>
            <w:tcW w:w="4984" w:type="dxa"/>
          </w:tcPr>
          <w:p w14:paraId="5E01ADFB" w14:textId="2975878E" w:rsidR="00697394" w:rsidRDefault="00697394" w:rsidP="00542715">
            <w:pPr>
              <w:pStyle w:val="Tableheading"/>
            </w:pPr>
            <w:r>
              <w:t>Role</w:t>
            </w:r>
          </w:p>
        </w:tc>
      </w:tr>
      <w:tr w:rsidR="00697394" w14:paraId="25E7DDE9" w14:textId="77777777" w:rsidTr="00697394">
        <w:tc>
          <w:tcPr>
            <w:tcW w:w="4984" w:type="dxa"/>
          </w:tcPr>
          <w:p w14:paraId="1975A396" w14:textId="47DA032B" w:rsidR="00697394" w:rsidRDefault="00697394" w:rsidP="00542715">
            <w:pPr>
              <w:pStyle w:val="Table-Body-leftaligned"/>
            </w:pPr>
            <w:r>
              <w:t>Sam Charlton (SC)</w:t>
            </w:r>
          </w:p>
        </w:tc>
        <w:tc>
          <w:tcPr>
            <w:tcW w:w="4984" w:type="dxa"/>
          </w:tcPr>
          <w:p w14:paraId="511175FA" w14:textId="11B85281" w:rsidR="00697394" w:rsidRDefault="00697394" w:rsidP="00542715">
            <w:pPr>
              <w:pStyle w:val="Table-Body-leftaligned"/>
            </w:pPr>
            <w:r>
              <w:t>Beef &amp; Lamb Sector Director</w:t>
            </w:r>
          </w:p>
        </w:tc>
      </w:tr>
      <w:tr w:rsidR="00697394" w14:paraId="7C2BC9FF" w14:textId="77777777" w:rsidTr="00697394">
        <w:tc>
          <w:tcPr>
            <w:tcW w:w="4984" w:type="dxa"/>
          </w:tcPr>
          <w:p w14:paraId="4B390CF5" w14:textId="6741D615" w:rsidR="00697394" w:rsidRDefault="00697394" w:rsidP="00542715">
            <w:pPr>
              <w:pStyle w:val="Table-Body-leftaligned"/>
            </w:pPr>
            <w:r>
              <w:lastRenderedPageBreak/>
              <w:t>Angie Miley (AM)</w:t>
            </w:r>
          </w:p>
        </w:tc>
        <w:tc>
          <w:tcPr>
            <w:tcW w:w="4984" w:type="dxa"/>
          </w:tcPr>
          <w:p w14:paraId="66B3009F" w14:textId="63BEDECF" w:rsidR="00697394" w:rsidRDefault="00697394" w:rsidP="00542715">
            <w:pPr>
              <w:pStyle w:val="Table-Body-leftaligned"/>
            </w:pPr>
            <w:r>
              <w:t>Meeting Clerk</w:t>
            </w:r>
          </w:p>
        </w:tc>
      </w:tr>
      <w:tr w:rsidR="00697394" w14:paraId="12938C55" w14:textId="77777777" w:rsidTr="00697394">
        <w:tc>
          <w:tcPr>
            <w:tcW w:w="4984" w:type="dxa"/>
          </w:tcPr>
          <w:p w14:paraId="36F12D9B" w14:textId="2C769CB8" w:rsidR="00697394" w:rsidRDefault="00697394" w:rsidP="00542715">
            <w:pPr>
              <w:pStyle w:val="Table-Body-leftaligned"/>
            </w:pPr>
            <w:r>
              <w:t>Janet Swadling (JS) (Specific Agenda Items Only)</w:t>
            </w:r>
          </w:p>
        </w:tc>
        <w:tc>
          <w:tcPr>
            <w:tcW w:w="4984" w:type="dxa"/>
          </w:tcPr>
          <w:p w14:paraId="5D6F516C" w14:textId="5D66F970" w:rsidR="00697394" w:rsidRDefault="00697394" w:rsidP="00542715">
            <w:pPr>
              <w:pStyle w:val="Table-Body-leftaligned"/>
            </w:pPr>
            <w:r>
              <w:t>Interim CEO</w:t>
            </w:r>
          </w:p>
        </w:tc>
      </w:tr>
      <w:tr w:rsidR="00697394" w14:paraId="707F6E31" w14:textId="77777777" w:rsidTr="00697394">
        <w:tc>
          <w:tcPr>
            <w:tcW w:w="4984" w:type="dxa"/>
          </w:tcPr>
          <w:p w14:paraId="417B422A" w14:textId="527C192D" w:rsidR="00697394" w:rsidRDefault="00697394" w:rsidP="00542715">
            <w:pPr>
              <w:pStyle w:val="Table-Body-leftaligned"/>
            </w:pPr>
            <w:r>
              <w:t>Rebecca Loveday (RL)</w:t>
            </w:r>
          </w:p>
        </w:tc>
        <w:tc>
          <w:tcPr>
            <w:tcW w:w="4984" w:type="dxa"/>
          </w:tcPr>
          <w:p w14:paraId="30A62252" w14:textId="7DDEA4DE" w:rsidR="00697394" w:rsidRDefault="00697394" w:rsidP="00542715">
            <w:pPr>
              <w:pStyle w:val="Table-Body-leftaligned"/>
            </w:pPr>
            <w:r>
              <w:t>Company Secretary &amp; Governance Director</w:t>
            </w:r>
          </w:p>
        </w:tc>
      </w:tr>
      <w:tr w:rsidR="00697394" w14:paraId="131AEDFA" w14:textId="77777777" w:rsidTr="00697394">
        <w:tc>
          <w:tcPr>
            <w:tcW w:w="4984" w:type="dxa"/>
          </w:tcPr>
          <w:p w14:paraId="63B335CD" w14:textId="6167CA76" w:rsidR="00697394" w:rsidRDefault="00697394" w:rsidP="00542715">
            <w:pPr>
              <w:pStyle w:val="Table-Body-leftaligned"/>
            </w:pPr>
            <w:r>
              <w:t>Jenn Birrell (JB) (Specific Agenda Items Only)</w:t>
            </w:r>
          </w:p>
        </w:tc>
        <w:tc>
          <w:tcPr>
            <w:tcW w:w="4984" w:type="dxa"/>
          </w:tcPr>
          <w:p w14:paraId="6D23D7CE" w14:textId="65CF0DC5" w:rsidR="00697394" w:rsidRDefault="00697394" w:rsidP="00542715">
            <w:pPr>
              <w:pStyle w:val="Table-Body-leftaligned"/>
            </w:pPr>
            <w:r>
              <w:t>Head of Performance &amp; Evaluation</w:t>
            </w:r>
          </w:p>
        </w:tc>
      </w:tr>
      <w:tr w:rsidR="00697394" w14:paraId="69407ADC" w14:textId="77777777" w:rsidTr="00697394">
        <w:tc>
          <w:tcPr>
            <w:tcW w:w="4984" w:type="dxa"/>
          </w:tcPr>
          <w:p w14:paraId="7146D807" w14:textId="69B62C13" w:rsidR="00697394" w:rsidRDefault="00697394" w:rsidP="00542715">
            <w:pPr>
              <w:pStyle w:val="Table-Body-leftaligned"/>
            </w:pPr>
            <w:r>
              <w:t>Colin Turner (CT) (Specific Agenda Items Only)</w:t>
            </w:r>
          </w:p>
        </w:tc>
        <w:tc>
          <w:tcPr>
            <w:tcW w:w="4984" w:type="dxa"/>
          </w:tcPr>
          <w:p w14:paraId="45DA7828" w14:textId="0CC5D329" w:rsidR="00697394" w:rsidRDefault="00697394" w:rsidP="00542715">
            <w:pPr>
              <w:pStyle w:val="Table-Body-leftaligned"/>
            </w:pPr>
            <w:r>
              <w:t>Financial Controller</w:t>
            </w:r>
          </w:p>
        </w:tc>
      </w:tr>
      <w:tr w:rsidR="00697394" w14:paraId="51F9476F" w14:textId="77777777" w:rsidTr="00697394">
        <w:tc>
          <w:tcPr>
            <w:tcW w:w="4984" w:type="dxa"/>
          </w:tcPr>
          <w:p w14:paraId="380857DB" w14:textId="633643DD" w:rsidR="00697394" w:rsidRDefault="00697394" w:rsidP="00542715">
            <w:pPr>
              <w:pStyle w:val="Table-Body-leftaligned"/>
            </w:pPr>
            <w:r w:rsidRPr="00A036A3">
              <w:rPr>
                <w:color w:val="auto"/>
              </w:rPr>
              <w:t>Mike Gooding (MG) (Specific Agenda Items Only)</w:t>
            </w:r>
          </w:p>
        </w:tc>
        <w:tc>
          <w:tcPr>
            <w:tcW w:w="4984" w:type="dxa"/>
          </w:tcPr>
          <w:p w14:paraId="331F4726" w14:textId="33D66D9F" w:rsidR="00697394" w:rsidRDefault="00697394" w:rsidP="00542715">
            <w:pPr>
              <w:pStyle w:val="Table-Body-leftaligned"/>
            </w:pPr>
            <w:r>
              <w:rPr>
                <w:rFonts w:asciiTheme="minorHAnsi" w:hAnsiTheme="minorHAnsi"/>
              </w:rPr>
              <w:t>Farming Systems Director</w:t>
            </w:r>
          </w:p>
        </w:tc>
      </w:tr>
      <w:tr w:rsidR="00697394" w14:paraId="3F33148D" w14:textId="77777777" w:rsidTr="00697394">
        <w:tc>
          <w:tcPr>
            <w:tcW w:w="4984" w:type="dxa"/>
          </w:tcPr>
          <w:p w14:paraId="3CE149C0" w14:textId="25A8413D" w:rsidR="00697394" w:rsidRPr="00A036A3" w:rsidRDefault="00697394" w:rsidP="00542715">
            <w:pPr>
              <w:pStyle w:val="Table-Body-leftaligned"/>
              <w:rPr>
                <w:color w:val="auto"/>
              </w:rPr>
            </w:pPr>
            <w:r w:rsidRPr="00A036A3">
              <w:rPr>
                <w:color w:val="auto"/>
              </w:rPr>
              <w:t>Ken Boyns (KB) (Specific Agenda Items Only)</w:t>
            </w:r>
          </w:p>
        </w:tc>
        <w:tc>
          <w:tcPr>
            <w:tcW w:w="4984" w:type="dxa"/>
          </w:tcPr>
          <w:p w14:paraId="29D72F01" w14:textId="42DB76BC" w:rsidR="00697394" w:rsidRDefault="00697394" w:rsidP="00542715">
            <w:pPr>
              <w:pStyle w:val="Table-Body-leftaligned"/>
              <w:rPr>
                <w:rFonts w:asciiTheme="minorHAnsi" w:hAnsiTheme="minorHAnsi"/>
              </w:rPr>
            </w:pPr>
            <w:r>
              <w:rPr>
                <w:rFonts w:asciiTheme="minorHAnsi" w:hAnsiTheme="minorHAnsi"/>
              </w:rPr>
              <w:t>Centre of Excellence Director (Sustainable Farming)</w:t>
            </w:r>
          </w:p>
        </w:tc>
      </w:tr>
      <w:tr w:rsidR="00697394" w14:paraId="6F6E5F2D" w14:textId="77777777" w:rsidTr="00697394">
        <w:tc>
          <w:tcPr>
            <w:tcW w:w="4984" w:type="dxa"/>
          </w:tcPr>
          <w:p w14:paraId="3A47A089" w14:textId="784630B0" w:rsidR="00697394" w:rsidRPr="00A036A3" w:rsidRDefault="00697394" w:rsidP="00542715">
            <w:pPr>
              <w:pStyle w:val="Table-Body-leftaligned"/>
              <w:rPr>
                <w:color w:val="auto"/>
              </w:rPr>
            </w:pPr>
            <w:r w:rsidRPr="00A036A3">
              <w:rPr>
                <w:color w:val="auto"/>
              </w:rPr>
              <w:t>Alex Gowen (AG) (Specific Agenda Items Only)</w:t>
            </w:r>
          </w:p>
        </w:tc>
        <w:tc>
          <w:tcPr>
            <w:tcW w:w="4984" w:type="dxa"/>
          </w:tcPr>
          <w:p w14:paraId="68E68AF9" w14:textId="1318D4C2" w:rsidR="00697394" w:rsidRDefault="00867C85" w:rsidP="00542715">
            <w:pPr>
              <w:pStyle w:val="Table-Body-leftaligned"/>
              <w:rPr>
                <w:rFonts w:asciiTheme="minorHAnsi" w:hAnsiTheme="minorHAnsi"/>
              </w:rPr>
            </w:pPr>
            <w:r>
              <w:rPr>
                <w:rFonts w:asciiTheme="minorHAnsi" w:hAnsiTheme="minorHAnsi"/>
              </w:rPr>
              <w:t>Head of Policy and Economics</w:t>
            </w:r>
          </w:p>
        </w:tc>
      </w:tr>
      <w:tr w:rsidR="00697394" w14:paraId="180D6189" w14:textId="77777777" w:rsidTr="00697394">
        <w:tc>
          <w:tcPr>
            <w:tcW w:w="4984" w:type="dxa"/>
          </w:tcPr>
          <w:p w14:paraId="2C76E163" w14:textId="54637971" w:rsidR="00697394" w:rsidRPr="00A036A3" w:rsidRDefault="00697394" w:rsidP="00542715">
            <w:pPr>
              <w:pStyle w:val="Table-Body-leftaligned"/>
              <w:rPr>
                <w:color w:val="auto"/>
              </w:rPr>
            </w:pPr>
            <w:r w:rsidRPr="00A036A3">
              <w:rPr>
                <w:color w:val="auto"/>
              </w:rPr>
              <w:t>Sarah Baker (SB) (Specific Agenda Items Only)</w:t>
            </w:r>
          </w:p>
        </w:tc>
        <w:tc>
          <w:tcPr>
            <w:tcW w:w="4984" w:type="dxa"/>
          </w:tcPr>
          <w:p w14:paraId="67B14E15" w14:textId="0736D87E" w:rsidR="00697394" w:rsidRDefault="00697394" w:rsidP="00542715">
            <w:pPr>
              <w:pStyle w:val="Table-Body-leftaligned"/>
              <w:rPr>
                <w:rFonts w:asciiTheme="minorHAnsi" w:hAnsiTheme="minorHAnsi"/>
              </w:rPr>
            </w:pPr>
            <w:r>
              <w:rPr>
                <w:rFonts w:asciiTheme="minorHAnsi" w:hAnsiTheme="minorHAnsi"/>
              </w:rPr>
              <w:t>Head Economist</w:t>
            </w:r>
          </w:p>
        </w:tc>
      </w:tr>
      <w:tr w:rsidR="00697394" w14:paraId="1946D8BE" w14:textId="77777777" w:rsidTr="00697394">
        <w:tc>
          <w:tcPr>
            <w:tcW w:w="4984" w:type="dxa"/>
          </w:tcPr>
          <w:p w14:paraId="0458490A" w14:textId="4DF5B43C" w:rsidR="00697394" w:rsidRPr="00A036A3" w:rsidRDefault="00697394" w:rsidP="00542715">
            <w:pPr>
              <w:pStyle w:val="Table-Body-leftaligned"/>
              <w:rPr>
                <w:color w:val="auto"/>
              </w:rPr>
            </w:pPr>
            <w:r w:rsidRPr="00A036A3">
              <w:rPr>
                <w:color w:val="auto"/>
              </w:rPr>
              <w:t>David Swales (DS) (Specific Agenda Items Only)</w:t>
            </w:r>
          </w:p>
        </w:tc>
        <w:tc>
          <w:tcPr>
            <w:tcW w:w="4984" w:type="dxa"/>
          </w:tcPr>
          <w:p w14:paraId="49F6B9E8" w14:textId="66103903" w:rsidR="00697394" w:rsidRDefault="00697394" w:rsidP="00542715">
            <w:pPr>
              <w:pStyle w:val="Table-Body-leftaligned"/>
              <w:rPr>
                <w:rFonts w:asciiTheme="minorHAnsi" w:hAnsiTheme="minorHAnsi"/>
              </w:rPr>
            </w:pPr>
            <w:r>
              <w:rPr>
                <w:rFonts w:asciiTheme="minorHAnsi" w:hAnsiTheme="minorHAnsi"/>
              </w:rPr>
              <w:t>Head of EA Operations</w:t>
            </w:r>
          </w:p>
        </w:tc>
      </w:tr>
      <w:tr w:rsidR="00697394" w14:paraId="4BFDB92E" w14:textId="77777777" w:rsidTr="00697394">
        <w:tc>
          <w:tcPr>
            <w:tcW w:w="4984" w:type="dxa"/>
          </w:tcPr>
          <w:p w14:paraId="5AFFC6B0" w14:textId="5FB605C2" w:rsidR="00697394" w:rsidRPr="00A036A3" w:rsidRDefault="00697394" w:rsidP="00542715">
            <w:pPr>
              <w:pStyle w:val="Table-Body-leftaligned"/>
              <w:rPr>
                <w:color w:val="auto"/>
              </w:rPr>
            </w:pPr>
            <w:r w:rsidRPr="00A036A3">
              <w:rPr>
                <w:color w:val="auto"/>
              </w:rPr>
              <w:t>Hannah Clarke (HC) (Specific Agenda Items Only)</w:t>
            </w:r>
          </w:p>
        </w:tc>
        <w:tc>
          <w:tcPr>
            <w:tcW w:w="4984" w:type="dxa"/>
          </w:tcPr>
          <w:p w14:paraId="217621DC" w14:textId="6507BA77" w:rsidR="00697394" w:rsidRDefault="00697394" w:rsidP="00542715">
            <w:pPr>
              <w:pStyle w:val="Table-Body-leftaligned"/>
              <w:rPr>
                <w:rFonts w:asciiTheme="minorHAnsi" w:hAnsiTheme="minorHAnsi"/>
              </w:rPr>
            </w:pPr>
            <w:r>
              <w:rPr>
                <w:rFonts w:asciiTheme="minorHAnsi" w:hAnsiTheme="minorHAnsi"/>
              </w:rPr>
              <w:t>Lead Analyst (Red Meat)</w:t>
            </w:r>
          </w:p>
        </w:tc>
      </w:tr>
    </w:tbl>
    <w:p w14:paraId="1A4A84B1" w14:textId="1CB57992" w:rsidR="008C3229" w:rsidRDefault="00E07C04" w:rsidP="00694B64">
      <w:pPr>
        <w:pStyle w:val="Heading2"/>
      </w:pPr>
      <w:r>
        <w:t>Minutes</w:t>
      </w:r>
    </w:p>
    <w:p w14:paraId="1B292FA7" w14:textId="04078B20" w:rsidR="008C3229" w:rsidRDefault="00F275F8" w:rsidP="00F275F8">
      <w:r>
        <w:t xml:space="preserve">The following has been confirmed as an accurate record of the </w:t>
      </w:r>
      <w:r w:rsidR="00B47B39">
        <w:t>meeting.</w:t>
      </w:r>
      <w:r w:rsidR="00705476">
        <w:br/>
      </w:r>
    </w:p>
    <w:p w14:paraId="4AD901B7" w14:textId="49CC695F" w:rsidR="00B47B39" w:rsidRDefault="00B47B39" w:rsidP="00694B64">
      <w:pPr>
        <w:pStyle w:val="Heading3"/>
      </w:pPr>
      <w:r>
        <w:t>Welcome and Introductions</w:t>
      </w:r>
    </w:p>
    <w:p w14:paraId="2D8322FC" w14:textId="1B5BF85F" w:rsidR="00B47B39" w:rsidRPr="00B47B39" w:rsidRDefault="00DC4FBD" w:rsidP="00310FC5">
      <w:r>
        <w:t xml:space="preserve">The Chair </w:t>
      </w:r>
      <w:r w:rsidR="00A036A3">
        <w:t>opened the meeting and welcomed JS to the meeting</w:t>
      </w:r>
      <w:r>
        <w:t>.</w:t>
      </w:r>
    </w:p>
    <w:p w14:paraId="21D48336" w14:textId="1D8B3B13" w:rsidR="00B31E1F" w:rsidRDefault="00705476" w:rsidP="00694B64">
      <w:pPr>
        <w:pStyle w:val="Heading3"/>
      </w:pPr>
      <w:r>
        <w:t>Apologies for Absence</w:t>
      </w:r>
    </w:p>
    <w:p w14:paraId="6BD9760A" w14:textId="40FA67A7" w:rsidR="007F6D9F" w:rsidRDefault="00A036A3" w:rsidP="00310FC5">
      <w:r>
        <w:t>None</w:t>
      </w:r>
      <w:r w:rsidR="007F6D9F">
        <w:t>.</w:t>
      </w:r>
    </w:p>
    <w:p w14:paraId="43528B14" w14:textId="5E96EEE6" w:rsidR="00705476" w:rsidRDefault="00CE553B" w:rsidP="00694B64">
      <w:pPr>
        <w:pStyle w:val="Heading3"/>
      </w:pPr>
      <w:r>
        <w:t>Declarations of Interest</w:t>
      </w:r>
    </w:p>
    <w:p w14:paraId="621E3791" w14:textId="3E744B48" w:rsidR="00A036A3" w:rsidRPr="00A036A3" w:rsidRDefault="00A036A3" w:rsidP="00A036A3">
      <w:pPr>
        <w:pStyle w:val="Heading5"/>
        <w:rPr>
          <w:rFonts w:ascii="Arial" w:eastAsia="Times New Roman" w:hAnsi="Arial" w:cs="Arial"/>
          <w:color w:val="5F5F5F"/>
          <w:sz w:val="20"/>
        </w:rPr>
      </w:pPr>
      <w:r w:rsidRPr="00A036A3">
        <w:rPr>
          <w:rFonts w:ascii="Arial" w:eastAsia="Times New Roman" w:hAnsi="Arial" w:cs="Arial"/>
          <w:color w:val="5F5F5F"/>
          <w:sz w:val="20"/>
        </w:rPr>
        <w:t>SD announced he was now a member of the QMS industry beef group which involves two meetings per year and focuses on knowledge sharing.</w:t>
      </w:r>
      <w:r>
        <w:rPr>
          <w:rFonts w:ascii="Arial" w:eastAsia="Times New Roman" w:hAnsi="Arial" w:cs="Arial"/>
          <w:color w:val="5F5F5F"/>
          <w:sz w:val="20"/>
        </w:rPr>
        <w:br/>
      </w:r>
    </w:p>
    <w:p w14:paraId="18B3A13F" w14:textId="6D55ECD9" w:rsidR="00A036A3" w:rsidRDefault="00A036A3" w:rsidP="00A036A3">
      <w:r w:rsidRPr="00A036A3">
        <w:t>CB announced he was now a non-executive on the Harrison &amp; Hetherington Board. BH noted he had been contacted and there was a potential conflict of interests for CB for the AHDB Main Board. CB confirmed he will recuse himself from discussions if appropriate</w:t>
      </w:r>
      <w:r>
        <w:br/>
      </w:r>
      <w:r>
        <w:br/>
      </w:r>
      <w:r w:rsidRPr="00A036A3">
        <w:t>SC announced she was also a non-executive on the Harrison &amp; Hetherington Board. SC is still under a contract of employment with AHDB and that remains her full-time role.</w:t>
      </w:r>
    </w:p>
    <w:p w14:paraId="605434AD" w14:textId="5BED8EC9" w:rsidR="00CE553B" w:rsidRDefault="007B7B9D" w:rsidP="00694B64">
      <w:pPr>
        <w:pStyle w:val="Heading3"/>
      </w:pPr>
      <w:r>
        <w:lastRenderedPageBreak/>
        <w:t xml:space="preserve">Minutes from the meeting held on </w:t>
      </w:r>
      <w:r w:rsidR="00A036A3">
        <w:t>25 June 2025</w:t>
      </w:r>
    </w:p>
    <w:p w14:paraId="1E14970F" w14:textId="2C93B0E7" w:rsidR="007B7B9D" w:rsidRDefault="00A036A3" w:rsidP="00310FC5">
      <w:r w:rsidRPr="00A036A3">
        <w:t>BH noted that there were some inaccuracies on the points he made at the June meeting.</w:t>
      </w:r>
    </w:p>
    <w:p w14:paraId="5E7EC017" w14:textId="476F8010" w:rsidR="00A036A3" w:rsidRDefault="00A036A3" w:rsidP="00310FC5">
      <w:r w:rsidRPr="00A036A3">
        <w:t>IR noted an issue with the delay for the June minutes and requested that they be circulated within 2 weeks in future. SC noted the extenuating circumstances in July but agreed that the council would be notified in future regarding delays.</w:t>
      </w:r>
    </w:p>
    <w:p w14:paraId="190FD29F" w14:textId="049E0CF7" w:rsidR="00A036A3" w:rsidRDefault="00A036A3" w:rsidP="00310FC5">
      <w:r w:rsidRPr="00A036A3">
        <w:t>JS added that she had met with all the EA’s and PA’s across AHDB this week and standard operating procedures for minutes, agenda and other templates were being developed.</w:t>
      </w:r>
    </w:p>
    <w:p w14:paraId="20C8C3DA" w14:textId="794CCEFA" w:rsidR="00A036A3" w:rsidRPr="00A036A3" w:rsidRDefault="00A036A3" w:rsidP="00310FC5">
      <w:pPr>
        <w:rPr>
          <w:b/>
          <w:bCs/>
        </w:rPr>
      </w:pPr>
      <w:r w:rsidRPr="00A036A3">
        <w:rPr>
          <w:b/>
          <w:bCs/>
        </w:rPr>
        <w:t xml:space="preserve">Action: Clarify June minutes with BH and recirculate for approval. </w:t>
      </w:r>
    </w:p>
    <w:p w14:paraId="02E2A7B8" w14:textId="464B5132" w:rsidR="00E07C04" w:rsidRDefault="000F6958" w:rsidP="00362A85">
      <w:pPr>
        <w:pStyle w:val="Heading3"/>
      </w:pPr>
      <w:r>
        <w:t xml:space="preserve">Matters Arising </w:t>
      </w:r>
      <w:r w:rsidR="004E43C2">
        <w:t xml:space="preserve">from the meeting held on </w:t>
      </w:r>
      <w:r w:rsidR="00A036A3">
        <w:t>25 June 2025</w:t>
      </w:r>
    </w:p>
    <w:p w14:paraId="13FB7F7F" w14:textId="77777777" w:rsidR="00A036A3" w:rsidRDefault="00A036A3" w:rsidP="00310FC5">
      <w:pPr>
        <w:rPr>
          <w:lang w:val="en-US"/>
        </w:rPr>
      </w:pPr>
      <w:r w:rsidRPr="00A036A3">
        <w:rPr>
          <w:lang w:val="en-US"/>
        </w:rPr>
        <w:t xml:space="preserve">CB covered the matters arising paper and it was taken as read with the following points raised. </w:t>
      </w:r>
    </w:p>
    <w:p w14:paraId="7F4FC5AA" w14:textId="77777777" w:rsidR="00A036A3" w:rsidRDefault="00A036A3" w:rsidP="00310FC5">
      <w:pPr>
        <w:rPr>
          <w:lang w:val="en-US"/>
        </w:rPr>
      </w:pPr>
      <w:r w:rsidRPr="00A036A3">
        <w:rPr>
          <w:lang w:val="en-US"/>
        </w:rPr>
        <w:t>For 6 March, item 9 action, JM noted that the council had various depths of understanding regarding the halal market and slaughter process.  SC commented that AHDB had various resources and consideration would be made at future meetings.</w:t>
      </w:r>
      <w:r w:rsidRPr="00A036A3">
        <w:rPr>
          <w:b/>
          <w:bCs/>
          <w:lang w:val="en-US"/>
        </w:rPr>
        <w:t xml:space="preserve"> </w:t>
      </w:r>
    </w:p>
    <w:p w14:paraId="2DF8B4F0" w14:textId="4AF12821" w:rsidR="007F6D9F" w:rsidRPr="00A036A3" w:rsidRDefault="00A036A3" w:rsidP="00310FC5">
      <w:pPr>
        <w:rPr>
          <w:b/>
          <w:bCs/>
        </w:rPr>
      </w:pPr>
      <w:r w:rsidRPr="00A036A3">
        <w:rPr>
          <w:b/>
          <w:bCs/>
          <w:lang w:val="en-US"/>
        </w:rPr>
        <w:t xml:space="preserve">Action: Circulate documents to support council member understanding of the halal market and slaughter process. </w:t>
      </w:r>
    </w:p>
    <w:p w14:paraId="66863828" w14:textId="4665CE26" w:rsidR="00824DEF" w:rsidRPr="00824DEF" w:rsidRDefault="00757E07" w:rsidP="00362A85">
      <w:pPr>
        <w:pStyle w:val="Heading3"/>
      </w:pPr>
      <w:r>
        <w:t>Welcome to Janet Swadling</w:t>
      </w:r>
    </w:p>
    <w:p w14:paraId="51D7EB19" w14:textId="4A41F3A8" w:rsidR="007F6D9F" w:rsidRDefault="00824DEF" w:rsidP="00310FC5">
      <w:r w:rsidRPr="00824DEF">
        <w:rPr>
          <w:lang w:val="en-US"/>
        </w:rPr>
        <w:t xml:space="preserve">JS introduced herself and confirmed she would take any questions from council members. JS has been in post as interim CEO for approximately 7 weeks and prior to this was a member of the </w:t>
      </w:r>
      <w:r w:rsidR="0094226A">
        <w:rPr>
          <w:lang w:val="en-US"/>
        </w:rPr>
        <w:t>AHDB</w:t>
      </w:r>
      <w:r w:rsidRPr="00824DEF">
        <w:rPr>
          <w:lang w:val="en-US"/>
        </w:rPr>
        <w:t xml:space="preserve"> </w:t>
      </w:r>
      <w:r w:rsidR="0094226A">
        <w:rPr>
          <w:lang w:val="en-US"/>
        </w:rPr>
        <w:t>B</w:t>
      </w:r>
      <w:r w:rsidRPr="00824DEF">
        <w:rPr>
          <w:lang w:val="en-US"/>
        </w:rPr>
        <w:t xml:space="preserve">oard until March 2024.  </w:t>
      </w:r>
      <w:r w:rsidR="00C3693C">
        <w:rPr>
          <w:lang w:val="en-US"/>
        </w:rPr>
        <w:br/>
      </w:r>
      <w:r w:rsidR="00C3693C">
        <w:rPr>
          <w:lang w:val="en-US"/>
        </w:rPr>
        <w:br/>
      </w:r>
      <w:r w:rsidR="00C3693C" w:rsidRPr="00C3693C">
        <w:rPr>
          <w:lang w:val="en-US"/>
        </w:rPr>
        <w:t>JS is pleased to see an annual plan and mission for AHDB along with the new values (behaviours).  A vision is needed, and this is a work in progress, the executive has proposed this to the main board.  A strategic planning framework is being developed and work on risk management and financial management is ongoing.</w:t>
      </w:r>
    </w:p>
    <w:p w14:paraId="63630DB9" w14:textId="65F2773F" w:rsidR="007F6D9F" w:rsidRPr="00CF580A" w:rsidRDefault="00F56C94" w:rsidP="00310FC5">
      <w:r w:rsidRPr="00F56C94">
        <w:rPr>
          <w:lang w:val="en-US"/>
        </w:rPr>
        <w:t xml:space="preserve">JS acknowledges that delivery needs to have the desired impact, and a high performing leadership team is vital.  A new head of HR has been appointed, and a people strategy will follow.  AHDB needs to be the employer of choice and recruitment is not just a role for </w:t>
      </w:r>
      <w:r w:rsidR="00B14719" w:rsidRPr="00F56C94">
        <w:rPr>
          <w:lang w:val="en-US"/>
        </w:rPr>
        <w:t>HR;</w:t>
      </w:r>
      <w:r w:rsidRPr="00F56C94">
        <w:rPr>
          <w:lang w:val="en-US"/>
        </w:rPr>
        <w:t xml:space="preserve"> the entire organisation is responsible.</w:t>
      </w:r>
      <w:r w:rsidR="007F6D9F" w:rsidRPr="00310FC5">
        <w:rPr>
          <w:lang w:val="en-US"/>
        </w:rPr>
        <w:t xml:space="preserve"> </w:t>
      </w:r>
    </w:p>
    <w:p w14:paraId="0CD3E696" w14:textId="77777777" w:rsidR="00373F3E" w:rsidRDefault="00373F3E" w:rsidP="00310FC5">
      <w:pPr>
        <w:rPr>
          <w:lang w:val="en-US"/>
        </w:rPr>
      </w:pPr>
      <w:r w:rsidRPr="00373F3E">
        <w:rPr>
          <w:lang w:val="en-US"/>
        </w:rPr>
        <w:t>JS added that communications were very important, and she is looking at definitive recommendations today although it was very reassuring to hear of the success for marketing, exports and events at Anuga this week. JS also indicated the improvements required with governance.</w:t>
      </w:r>
    </w:p>
    <w:p w14:paraId="400F9E37" w14:textId="2D3AFBA7" w:rsidR="007F6D9F" w:rsidRDefault="004D14F1" w:rsidP="00310FC5">
      <w:r w:rsidRPr="004D14F1">
        <w:rPr>
          <w:lang w:val="en-US"/>
        </w:rPr>
        <w:t xml:space="preserve">The council asked JS if her interim role would limit or benefit her ability to make changes at AHDB.  JS explained her determination to support AHDB and make any changes required during her tenure.  JS commented on the matrix new leadership structure not being embedded </w:t>
      </w:r>
      <w:r w:rsidR="00B14719" w:rsidRPr="004D14F1">
        <w:rPr>
          <w:lang w:val="en-US"/>
        </w:rPr>
        <w:t>yet,</w:t>
      </w:r>
      <w:r w:rsidRPr="004D14F1">
        <w:rPr>
          <w:lang w:val="en-US"/>
        </w:rPr>
        <w:t xml:space="preserve"> but a reorganisation is not appropriate in a short period of time</w:t>
      </w:r>
      <w:r w:rsidRPr="004D14F1">
        <w:rPr>
          <w:b/>
          <w:bCs/>
          <w:lang w:val="en-US"/>
        </w:rPr>
        <w:t xml:space="preserve">. </w:t>
      </w:r>
      <w:r>
        <w:rPr>
          <w:b/>
          <w:bCs/>
          <w:lang w:val="en-US"/>
        </w:rPr>
        <w:br/>
      </w:r>
      <w:r>
        <w:rPr>
          <w:b/>
          <w:bCs/>
          <w:lang w:val="en-US"/>
        </w:rPr>
        <w:br/>
      </w:r>
      <w:r w:rsidR="000D7C4C" w:rsidRPr="000D7C4C">
        <w:t>MJ asked about plans for recruitment of a new CEO and JS explained that the main board were focusing on this. JS added that the governance and style should be set by now and standard operating procedures do need clarifying. JS was clear that there should not need to be any fundamental changes with a new CEO.</w:t>
      </w:r>
    </w:p>
    <w:p w14:paraId="5CD89521" w14:textId="79F0F939" w:rsidR="00234EE1" w:rsidRDefault="00234EE1" w:rsidP="00310FC5">
      <w:r w:rsidRPr="00234EE1">
        <w:t xml:space="preserve">IR commented on the current gaps in Beef &amp; Lamb with an outgoing </w:t>
      </w:r>
      <w:r w:rsidR="00B14719">
        <w:t>S</w:t>
      </w:r>
      <w:r w:rsidRPr="00234EE1">
        <w:t xml:space="preserve">ector </w:t>
      </w:r>
      <w:r w:rsidR="00B14719">
        <w:t>D</w:t>
      </w:r>
      <w:r w:rsidRPr="00234EE1">
        <w:t xml:space="preserve">irector and the lack of a permanent head of engagement. JS noted that this was an important area and succession planning and resilience does need addressing. GK questioned the correct approach right now and JS responded with the importance of teamwork and acknowledged that behaviours and cultures can be challenging. </w:t>
      </w:r>
    </w:p>
    <w:p w14:paraId="133FF669" w14:textId="2A0727A1" w:rsidR="00674DCD" w:rsidRDefault="00674DCD" w:rsidP="00310FC5">
      <w:r w:rsidRPr="00674DCD">
        <w:lastRenderedPageBreak/>
        <w:t>JM raised an issue with the employee engagement survey figures in the business plan</w:t>
      </w:r>
      <w:r w:rsidR="00231B5D" w:rsidRPr="00674DCD">
        <w:t xml:space="preserve">. </w:t>
      </w:r>
      <w:r w:rsidRPr="00674DCD">
        <w:t xml:space="preserve">SC noted these were from the survey in </w:t>
      </w:r>
      <w:r w:rsidR="00231B5D" w:rsidRPr="00674DCD">
        <w:t>2024,</w:t>
      </w:r>
      <w:r w:rsidRPr="00674DCD">
        <w:t xml:space="preserve"> and a new survey was taking place</w:t>
      </w:r>
      <w:r w:rsidR="00231B5D" w:rsidRPr="00674DCD">
        <w:t xml:space="preserve">. </w:t>
      </w:r>
      <w:r w:rsidRPr="00674DCD">
        <w:t>CB explained that staff will feel reassured if they know what they need to contribute</w:t>
      </w:r>
      <w:r w:rsidR="00231B5D" w:rsidRPr="00674DCD">
        <w:t xml:space="preserve">. </w:t>
      </w:r>
      <w:r w:rsidRPr="00674DCD">
        <w:t xml:space="preserve">GK suggested a lack of clarity with who was accountable. </w:t>
      </w:r>
    </w:p>
    <w:p w14:paraId="083F84F9" w14:textId="6F8822ED" w:rsidR="00231B5D" w:rsidRDefault="00231B5D" w:rsidP="00310FC5">
      <w:pPr>
        <w:rPr>
          <w:lang w:val="en-US"/>
        </w:rPr>
      </w:pPr>
      <w:r w:rsidRPr="00231B5D">
        <w:rPr>
          <w:lang w:val="en-US"/>
        </w:rPr>
        <w:t xml:space="preserve">JS explained that any issues were bigger than just HR. There is a RACI document (Responsibilities, Accountabilities, Consultation and Information) confirmed and being circulated to all staff shortly. IR questioned the culture and encouraged better communications between staff when there were issues. It was confirmed that the recent staff survey will be </w:t>
      </w:r>
      <w:proofErr w:type="gramStart"/>
      <w:r w:rsidRPr="00231B5D">
        <w:rPr>
          <w:lang w:val="en-US"/>
        </w:rPr>
        <w:t>shared</w:t>
      </w:r>
      <w:proofErr w:type="gramEnd"/>
      <w:r w:rsidRPr="00231B5D">
        <w:rPr>
          <w:lang w:val="en-US"/>
        </w:rPr>
        <w:t xml:space="preserve"> with AHDB Board and all staff. </w:t>
      </w:r>
    </w:p>
    <w:p w14:paraId="0CE1B655" w14:textId="5CEA1BF5" w:rsidR="00093F89" w:rsidRDefault="00AF2746" w:rsidP="00874128">
      <w:pPr>
        <w:pStyle w:val="Heading3"/>
      </w:pPr>
      <w:r>
        <w:t>AHDB Business Plan 2025/26</w:t>
      </w:r>
    </w:p>
    <w:p w14:paraId="417F5D34" w14:textId="37AC2FD3" w:rsidR="00A83A7C" w:rsidRDefault="00912710" w:rsidP="00A83A7C">
      <w:pPr>
        <w:pStyle w:val="Heading5"/>
        <w:rPr>
          <w:rFonts w:ascii="Arial" w:eastAsia="Times New Roman" w:hAnsi="Arial" w:cs="Arial"/>
          <w:color w:val="5F5F5F"/>
          <w:sz w:val="20"/>
          <w:lang w:val="en-US"/>
        </w:rPr>
      </w:pPr>
      <w:r w:rsidRPr="00912710">
        <w:rPr>
          <w:rFonts w:ascii="Arial" w:eastAsia="Times New Roman" w:hAnsi="Arial" w:cs="Arial"/>
          <w:color w:val="5F5F5F"/>
          <w:sz w:val="20"/>
          <w:lang w:val="en-US"/>
        </w:rPr>
        <w:t>PU noted that resource management needs to be appropriate given the issues and quality and quantity was very important. SC added that the RACI exercise highlighted this.</w:t>
      </w:r>
    </w:p>
    <w:p w14:paraId="5E144C46" w14:textId="77777777" w:rsidR="001B7C55" w:rsidRDefault="00A83A7C" w:rsidP="00A83A7C">
      <w:pPr>
        <w:rPr>
          <w:lang w:val="en-US"/>
        </w:rPr>
      </w:pPr>
      <w:r>
        <w:rPr>
          <w:lang w:val="en-US"/>
        </w:rPr>
        <w:br/>
      </w:r>
      <w:r w:rsidRPr="00A83A7C">
        <w:rPr>
          <w:lang w:val="en-US"/>
        </w:rPr>
        <w:t xml:space="preserve">‘Drive demand for British beef and lamb’ was discussed with reference to the clear KPI’s for exports of both. </w:t>
      </w:r>
      <w:r w:rsidR="00AC5647" w:rsidRPr="00AC5647">
        <w:rPr>
          <w:lang w:val="en-US"/>
        </w:rPr>
        <w:t xml:space="preserve">SC noted that the business plan was based on August reporting and commented on the export team being supported well by the insights team regarding the high beef prices. The council noted that the export team is a great model for others to follow. SC responded to explain that export and marketing have very clear KPI’s and other areas are more difficult to monitor. </w:t>
      </w:r>
    </w:p>
    <w:p w14:paraId="26DFF135" w14:textId="16452A24" w:rsidR="00A83A7C" w:rsidRDefault="001B7C55" w:rsidP="00A83A7C">
      <w:pPr>
        <w:rPr>
          <w:lang w:val="en-US"/>
        </w:rPr>
      </w:pPr>
      <w:r w:rsidRPr="001B7C55">
        <w:rPr>
          <w:lang w:val="en-US"/>
        </w:rPr>
        <w:t>IR suggested that there had been similar challenges with the roadmap work where accountability was missing previously but improvements had been made with better leadership. SC agreed that objectives need to be very clear.</w:t>
      </w:r>
    </w:p>
    <w:p w14:paraId="0643A0D8" w14:textId="3C363BD5" w:rsidR="001B7C55" w:rsidRDefault="004B025C" w:rsidP="00A83A7C">
      <w:pPr>
        <w:rPr>
          <w:lang w:val="en-US"/>
        </w:rPr>
      </w:pPr>
      <w:r w:rsidRPr="004B025C">
        <w:rPr>
          <w:lang w:val="en-US"/>
        </w:rPr>
        <w:t xml:space="preserve">Let’s Eat Balanced was mentioned and GS noted that the most recent burst ended on 30 September.  </w:t>
      </w:r>
    </w:p>
    <w:p w14:paraId="76F15554" w14:textId="77777777" w:rsidR="00C90F3A" w:rsidRDefault="00BC22D3" w:rsidP="00BC22D3">
      <w:pPr>
        <w:rPr>
          <w:lang w:val="en-US"/>
        </w:rPr>
      </w:pPr>
      <w:r w:rsidRPr="00BC22D3">
        <w:rPr>
          <w:lang w:val="en-US"/>
        </w:rPr>
        <w:t>Protect and defend the reputation of British beef and lamb:</w:t>
      </w:r>
      <w:r>
        <w:rPr>
          <w:lang w:val="en-US"/>
        </w:rPr>
        <w:t xml:space="preserve"> </w:t>
      </w:r>
      <w:r w:rsidRPr="00BC22D3">
        <w:rPr>
          <w:lang w:val="en-US"/>
        </w:rPr>
        <w:t xml:space="preserve">GF was concerned about the below industry indicators. </w:t>
      </w:r>
      <w:r w:rsidR="00C90F3A" w:rsidRPr="00C90F3A">
        <w:rPr>
          <w:lang w:val="en-US"/>
        </w:rPr>
        <w:t>PU added that our communications messages are very important for levy payers and consumers.</w:t>
      </w:r>
    </w:p>
    <w:p w14:paraId="0DE74B71" w14:textId="264AD170" w:rsidR="005D5807" w:rsidRDefault="005D5807" w:rsidP="00BC22D3">
      <w:pPr>
        <w:rPr>
          <w:lang w:val="en-US"/>
        </w:rPr>
      </w:pPr>
      <w:r w:rsidRPr="005D5807">
        <w:rPr>
          <w:lang w:val="en-US"/>
        </w:rPr>
        <w:t xml:space="preserve">CB acknowledged that the business plan is not where it needs to be and it needs to be correct.  SC noted that an update on </w:t>
      </w:r>
      <w:proofErr w:type="spellStart"/>
      <w:r w:rsidRPr="005D5807">
        <w:rPr>
          <w:lang w:val="en-US"/>
        </w:rPr>
        <w:t>Envirobeef</w:t>
      </w:r>
      <w:proofErr w:type="spellEnd"/>
      <w:r w:rsidRPr="005D5807">
        <w:rPr>
          <w:lang w:val="en-US"/>
        </w:rPr>
        <w:t xml:space="preserve"> would follow at the next meeting and baselining has been included in the supplementary papers and is on track.  Further discussion on medicine hub would follow</w:t>
      </w:r>
      <w:r>
        <w:rPr>
          <w:lang w:val="en-US"/>
        </w:rPr>
        <w:t>.</w:t>
      </w:r>
    </w:p>
    <w:p w14:paraId="737B085E" w14:textId="5ACA8485" w:rsidR="004B025C" w:rsidRDefault="00ED455E" w:rsidP="00BC22D3">
      <w:pPr>
        <w:rPr>
          <w:lang w:val="en-US"/>
        </w:rPr>
      </w:pPr>
      <w:r w:rsidRPr="00ED455E">
        <w:rPr>
          <w:lang w:val="en-US"/>
        </w:rPr>
        <w:t>GB noted some issues with the beef genetics indicators and a lack of clarity. BH clarified that in the Beef Genetics Advisory Forum they are working with pedigree societies to adopt the new guidance.</w:t>
      </w:r>
    </w:p>
    <w:p w14:paraId="03F11C06" w14:textId="252D6D65" w:rsidR="00ED455E" w:rsidRDefault="008E2EDC" w:rsidP="00BC22D3">
      <w:pPr>
        <w:rPr>
          <w:lang w:val="en-US"/>
        </w:rPr>
      </w:pPr>
      <w:r w:rsidRPr="008E2EDC">
        <w:rPr>
          <w:lang w:val="en-US"/>
        </w:rPr>
        <w:t xml:space="preserve">SC noted that impact scores would follow on other areas.  </w:t>
      </w:r>
    </w:p>
    <w:p w14:paraId="346ACDBE" w14:textId="75951BF8" w:rsidR="00912710" w:rsidRDefault="00A21E39" w:rsidP="00A21E39">
      <w:pPr>
        <w:rPr>
          <w:lang w:val="en-US"/>
        </w:rPr>
      </w:pPr>
      <w:r w:rsidRPr="00A21E39">
        <w:rPr>
          <w:lang w:val="en-US"/>
        </w:rPr>
        <w:t xml:space="preserve">The council asked for an update on the Head of Engagement role and SC advised that Izak van Heerden was in post until the end of October currently.  </w:t>
      </w:r>
    </w:p>
    <w:p w14:paraId="396CD306" w14:textId="17E2CECC" w:rsidR="00093F89" w:rsidRDefault="00A21E39" w:rsidP="00874128">
      <w:pPr>
        <w:pStyle w:val="Heading3"/>
      </w:pPr>
      <w:r>
        <w:t>Strategic Planning Framework</w:t>
      </w:r>
    </w:p>
    <w:p w14:paraId="7D5F6DF9" w14:textId="7CECC1DD" w:rsidR="00AA2657" w:rsidRDefault="00FD58AC" w:rsidP="00310FC5">
      <w:r w:rsidRPr="00FD58AC">
        <w:t>Presentation from RL on broader planning piece and intentions of our strategic business planning framework, this year and ongoing. Presentation from SC on the work done to bring a starting point to the sector council to set intentions for the impact they want AHDB to deliver at a strategic level which will then form the basis of work proposals that would come forward.</w:t>
      </w:r>
    </w:p>
    <w:p w14:paraId="5017DBBB" w14:textId="77777777" w:rsidR="00C71253" w:rsidRDefault="00C71253" w:rsidP="00C71253">
      <w:r>
        <w:t xml:space="preserve">Thorough discussion around the room with active contributions across a range of topics: </w:t>
      </w:r>
    </w:p>
    <w:p w14:paraId="0D0D2A0A" w14:textId="77777777" w:rsidR="00C71253" w:rsidRDefault="00C71253" w:rsidP="00F612B2">
      <w:pPr>
        <w:pStyle w:val="ListParagraph"/>
        <w:numPr>
          <w:ilvl w:val="0"/>
          <w:numId w:val="21"/>
        </w:numPr>
      </w:pPr>
      <w:r>
        <w:t xml:space="preserve">the role of risk management and confidence – historical and current perceptions of business   delivery models and how changing; the role of market dynamics and consumer focus in this through market trends, prices and opportunities abroad. </w:t>
      </w:r>
    </w:p>
    <w:p w14:paraId="226782E3" w14:textId="77777777" w:rsidR="00C71253" w:rsidRDefault="00C71253" w:rsidP="00F612B2">
      <w:pPr>
        <w:pStyle w:val="ListParagraph"/>
        <w:numPr>
          <w:ilvl w:val="0"/>
          <w:numId w:val="21"/>
        </w:numPr>
      </w:pPr>
      <w:r>
        <w:t xml:space="preserve">what opportunity looks like for the sector – succession plans and new entrants </w:t>
      </w:r>
    </w:p>
    <w:p w14:paraId="6C6A7D52" w14:textId="77777777" w:rsidR="00C71253" w:rsidRDefault="00C71253" w:rsidP="00F612B2">
      <w:pPr>
        <w:pStyle w:val="ListParagraph"/>
        <w:numPr>
          <w:ilvl w:val="0"/>
          <w:numId w:val="21"/>
        </w:numPr>
      </w:pPr>
      <w:r>
        <w:t>strategic vision and long-term planning – other sectors, farm businesses and AHDB</w:t>
      </w:r>
    </w:p>
    <w:p w14:paraId="2FAFBF06" w14:textId="6A723530" w:rsidR="00FD58AC" w:rsidRDefault="00C71253" w:rsidP="00F612B2">
      <w:pPr>
        <w:pStyle w:val="ListParagraph"/>
        <w:numPr>
          <w:ilvl w:val="0"/>
          <w:numId w:val="21"/>
        </w:numPr>
      </w:pPr>
      <w:r>
        <w:lastRenderedPageBreak/>
        <w:t>accountability and impact that AHDB can deliver and be recogni</w:t>
      </w:r>
      <w:r w:rsidR="00000722">
        <w:t>s</w:t>
      </w:r>
      <w:r>
        <w:t>ed for (evidence, data, information); what critical partner looks like</w:t>
      </w:r>
      <w:r w:rsidR="00000722">
        <w:t xml:space="preserve">. </w:t>
      </w:r>
    </w:p>
    <w:p w14:paraId="63403F54" w14:textId="77777777" w:rsidR="00000722" w:rsidRDefault="00000722" w:rsidP="00310FC5">
      <w:pPr>
        <w:rPr>
          <w:lang w:val="en-US"/>
        </w:rPr>
      </w:pPr>
      <w:r w:rsidRPr="00000722">
        <w:rPr>
          <w:lang w:val="en-US"/>
        </w:rPr>
        <w:t>Discussion of how the priorities that are set by the council will direct the proposal that are brought forward for consideration and to help streamline the work we deliver and demonstrate success – to support this ambition, we need to be as clear as possible to get good proposals. Agreement in the room on this approach to support conversations with all audiences and be clear on expectations for delivery; allow for flexibility and adjustment if the right work proposal comes along.</w:t>
      </w:r>
    </w:p>
    <w:p w14:paraId="5D8B1E01" w14:textId="6C8B533C" w:rsidR="0005319D" w:rsidRDefault="0005319D" w:rsidP="00310FC5">
      <w:pPr>
        <w:rPr>
          <w:lang w:val="en-US"/>
        </w:rPr>
      </w:pPr>
      <w:r w:rsidRPr="0005319D">
        <w:rPr>
          <w:lang w:val="en-US"/>
        </w:rPr>
        <w:t>Acknowledgement that this is an evolution of current thinking and it isn’t new, new so it is a journey we need to take staff on; desire to make this an active driver of our work, not an item that is not referred to or reflected on. Further agenda items today will touch on the aspiration we have against the reality of our declining base.</w:t>
      </w:r>
    </w:p>
    <w:p w14:paraId="75406994" w14:textId="77777777" w:rsidR="004066F5" w:rsidRPr="004066F5" w:rsidRDefault="004066F5" w:rsidP="004066F5">
      <w:pPr>
        <w:rPr>
          <w:lang w:val="en-US"/>
        </w:rPr>
      </w:pPr>
      <w:r w:rsidRPr="004066F5">
        <w:rPr>
          <w:lang w:val="en-US"/>
        </w:rPr>
        <w:t xml:space="preserve">Summary of points to be reflected in the North Star Outcomes going forward: </w:t>
      </w:r>
    </w:p>
    <w:p w14:paraId="37A4057A" w14:textId="77777777" w:rsidR="004066F5" w:rsidRDefault="004066F5" w:rsidP="00F612B2">
      <w:pPr>
        <w:pStyle w:val="ListParagraph"/>
        <w:numPr>
          <w:ilvl w:val="0"/>
          <w:numId w:val="22"/>
        </w:numPr>
        <w:rPr>
          <w:lang w:val="en-US"/>
        </w:rPr>
      </w:pPr>
      <w:r w:rsidRPr="004066F5">
        <w:rPr>
          <w:lang w:val="en-US"/>
        </w:rPr>
        <w:t>‘Supply’ needs to stand out as priority number 1</w:t>
      </w:r>
    </w:p>
    <w:p w14:paraId="60440F08" w14:textId="77777777" w:rsidR="004066F5" w:rsidRDefault="004066F5" w:rsidP="00F612B2">
      <w:pPr>
        <w:pStyle w:val="ListParagraph"/>
        <w:numPr>
          <w:ilvl w:val="0"/>
          <w:numId w:val="22"/>
        </w:numPr>
        <w:rPr>
          <w:lang w:val="en-US"/>
        </w:rPr>
      </w:pPr>
      <w:r w:rsidRPr="004066F5">
        <w:rPr>
          <w:lang w:val="en-US"/>
        </w:rPr>
        <w:t>The strategic position doesn’t ‘feel’ long term enough in ‘bright future’</w:t>
      </w:r>
    </w:p>
    <w:p w14:paraId="33D25CA5" w14:textId="77777777" w:rsidR="004066F5" w:rsidRDefault="004066F5" w:rsidP="00F612B2">
      <w:pPr>
        <w:pStyle w:val="ListParagraph"/>
        <w:numPr>
          <w:ilvl w:val="0"/>
          <w:numId w:val="22"/>
        </w:numPr>
        <w:rPr>
          <w:lang w:val="en-US"/>
        </w:rPr>
      </w:pPr>
      <w:r w:rsidRPr="004066F5">
        <w:rPr>
          <w:lang w:val="en-US"/>
        </w:rPr>
        <w:t>Each outcome will need descriptors to inform the ambition of the work proposals that will come forward</w:t>
      </w:r>
    </w:p>
    <w:p w14:paraId="4A7B0ED2" w14:textId="458FAC50" w:rsidR="004066F5" w:rsidRPr="004066F5" w:rsidRDefault="004066F5" w:rsidP="00F612B2">
      <w:pPr>
        <w:pStyle w:val="ListParagraph"/>
        <w:numPr>
          <w:ilvl w:val="0"/>
          <w:numId w:val="22"/>
        </w:numPr>
        <w:rPr>
          <w:lang w:val="en-US"/>
        </w:rPr>
      </w:pPr>
      <w:r w:rsidRPr="004066F5">
        <w:rPr>
          <w:lang w:val="en-US"/>
        </w:rPr>
        <w:t>Broadly the areas that are identified are correct with some reflection on the conversation in the room today.</w:t>
      </w:r>
    </w:p>
    <w:p w14:paraId="39EFD236" w14:textId="77777777" w:rsidR="00B7544C" w:rsidRDefault="00B7544C" w:rsidP="00310FC5">
      <w:pPr>
        <w:rPr>
          <w:b/>
          <w:bCs/>
          <w:lang w:val="en-US"/>
        </w:rPr>
      </w:pPr>
      <w:r w:rsidRPr="00B7544C">
        <w:rPr>
          <w:b/>
          <w:bCs/>
          <w:lang w:val="en-US"/>
        </w:rPr>
        <w:t>Action: Strategic framework for B&amp;L will be presented to the council in December.</w:t>
      </w:r>
    </w:p>
    <w:p w14:paraId="14F85E9C" w14:textId="2E5002F0" w:rsidR="001D33F8" w:rsidRPr="001D33F8" w:rsidRDefault="00B7544C" w:rsidP="00874128">
      <w:pPr>
        <w:pStyle w:val="Heading3"/>
      </w:pPr>
      <w:r>
        <w:t xml:space="preserve">Finance Update </w:t>
      </w:r>
      <w:r w:rsidR="007C18B1">
        <w:t>2025/26</w:t>
      </w:r>
    </w:p>
    <w:p w14:paraId="4CFC3A6D" w14:textId="77777777" w:rsidR="005B0BF2" w:rsidRDefault="005B0BF2" w:rsidP="00310FC5">
      <w:pPr>
        <w:rPr>
          <w:lang w:val="en-US"/>
        </w:rPr>
      </w:pPr>
      <w:r w:rsidRPr="005B0BF2">
        <w:rPr>
          <w:lang w:val="en-US"/>
        </w:rPr>
        <w:t>CT joined the meeting and referred to the finance pack shared in advance for the council.  He was asked if cull cow data was included and explained that levy collection is currently by calves or cattle only.</w:t>
      </w:r>
    </w:p>
    <w:p w14:paraId="0CC2EAC9" w14:textId="77777777" w:rsidR="00E0760D" w:rsidRDefault="00E0760D" w:rsidP="00310FC5">
      <w:pPr>
        <w:rPr>
          <w:lang w:val="en-US"/>
        </w:rPr>
      </w:pPr>
      <w:r w:rsidRPr="00E0760D">
        <w:rPr>
          <w:lang w:val="en-US"/>
        </w:rPr>
        <w:t xml:space="preserve">The inclusion of data split by species was acknowledged and appreciated by the council. </w:t>
      </w:r>
    </w:p>
    <w:p w14:paraId="67D8A832" w14:textId="77777777" w:rsidR="00831B93" w:rsidRDefault="00831B93" w:rsidP="00310FC5">
      <w:pPr>
        <w:rPr>
          <w:lang w:val="en-US"/>
        </w:rPr>
      </w:pPr>
      <w:r w:rsidRPr="00831B93">
        <w:rPr>
          <w:lang w:val="en-US"/>
        </w:rPr>
        <w:t xml:space="preserve">The council discussed the figures on non-levy income and requested further information on this topic.  A commercial income session is being included for the full leadership team mtg at the end of October noted SC. </w:t>
      </w:r>
    </w:p>
    <w:p w14:paraId="52F3760E" w14:textId="11963CD9" w:rsidR="0052481D" w:rsidRPr="0052481D" w:rsidRDefault="0052481D" w:rsidP="00310FC5">
      <w:r w:rsidRPr="0052481D">
        <w:t>PU questioned the detail in the three-year plan and noted all workstreams were still the same. CT explained the figures were based on the Q1 reforecast (completed in July) and from November would be based on the Q2 reforecast being completed in October.</w:t>
      </w:r>
    </w:p>
    <w:p w14:paraId="471907F2" w14:textId="4AD354C9" w:rsidR="002E0713" w:rsidRDefault="002E0713" w:rsidP="00310FC5">
      <w:r w:rsidRPr="002E0713">
        <w:t xml:space="preserve">The council discussed the potential reduction in the number of dispersal sales and the impact this might be having on tracking reductions in numbers accurately. The council also discussed the potential to include or consider cull cow data in the future. </w:t>
      </w:r>
    </w:p>
    <w:p w14:paraId="56DC4F56" w14:textId="77777777" w:rsidR="003D0116" w:rsidRPr="003D0116" w:rsidRDefault="003D0116" w:rsidP="00310FC5">
      <w:pPr>
        <w:rPr>
          <w:b/>
          <w:bCs/>
          <w:lang w:val="en-US"/>
        </w:rPr>
      </w:pPr>
      <w:r w:rsidRPr="003D0116">
        <w:rPr>
          <w:b/>
          <w:bCs/>
          <w:lang w:val="en-US"/>
        </w:rPr>
        <w:t xml:space="preserve">Action: The council requested a narrative around the financial performance in advance. </w:t>
      </w:r>
    </w:p>
    <w:p w14:paraId="2910B116" w14:textId="04A056E9" w:rsidR="00AA2657" w:rsidRDefault="00027D47" w:rsidP="00874128">
      <w:pPr>
        <w:pStyle w:val="Heading3"/>
      </w:pPr>
      <w:r>
        <w:t>Animal Health &amp; Welfare Strategy including Medicine Hub Update</w:t>
      </w:r>
    </w:p>
    <w:p w14:paraId="1A0F3FB7" w14:textId="76317C06" w:rsidR="00093F89" w:rsidRDefault="00075958" w:rsidP="00310FC5">
      <w:r w:rsidRPr="00075958">
        <w:t xml:space="preserve">KB &amp; MG joined the meeting, and KB presented the Beef &amp; Lamb Animal Health &amp; Welfare (AHW) strategy.  </w:t>
      </w:r>
    </w:p>
    <w:p w14:paraId="551C0A46" w14:textId="77777777" w:rsidR="003C18A6" w:rsidRDefault="003C18A6" w:rsidP="003C18A6">
      <w:r>
        <w:t>AHW is critical for:</w:t>
      </w:r>
    </w:p>
    <w:p w14:paraId="027B6B0A" w14:textId="77777777" w:rsidR="003C18A6" w:rsidRDefault="003C18A6" w:rsidP="00F612B2">
      <w:pPr>
        <w:pStyle w:val="ListParagraph"/>
        <w:numPr>
          <w:ilvl w:val="0"/>
          <w:numId w:val="23"/>
        </w:numPr>
      </w:pPr>
      <w:r>
        <w:t>Export market access (via welfare standards, traceability, disease control)</w:t>
      </w:r>
    </w:p>
    <w:p w14:paraId="620F72B9" w14:textId="77777777" w:rsidR="003C18A6" w:rsidRDefault="003C18A6" w:rsidP="00F612B2">
      <w:pPr>
        <w:pStyle w:val="ListParagraph"/>
        <w:numPr>
          <w:ilvl w:val="0"/>
          <w:numId w:val="23"/>
        </w:numPr>
      </w:pPr>
      <w:r>
        <w:t>Consumer trust (through transparency and responsible practices)</w:t>
      </w:r>
    </w:p>
    <w:p w14:paraId="1D93C002" w14:textId="77777777" w:rsidR="003C18A6" w:rsidRDefault="003C18A6" w:rsidP="00F612B2">
      <w:pPr>
        <w:pStyle w:val="ListParagraph"/>
        <w:numPr>
          <w:ilvl w:val="0"/>
          <w:numId w:val="23"/>
        </w:numPr>
      </w:pPr>
      <w:r>
        <w:t>Productivity (proactive health management)</w:t>
      </w:r>
    </w:p>
    <w:p w14:paraId="7F999D56" w14:textId="77777777" w:rsidR="003C18A6" w:rsidRDefault="003C18A6" w:rsidP="00F612B2">
      <w:pPr>
        <w:pStyle w:val="ListParagraph"/>
        <w:numPr>
          <w:ilvl w:val="0"/>
          <w:numId w:val="23"/>
        </w:numPr>
      </w:pPr>
      <w:r>
        <w:t>Environmental impact (efficient, productive farming)</w:t>
      </w:r>
    </w:p>
    <w:p w14:paraId="09880E68" w14:textId="78235C52" w:rsidR="003C18A6" w:rsidRDefault="003C18A6" w:rsidP="00F612B2">
      <w:pPr>
        <w:pStyle w:val="ListParagraph"/>
        <w:numPr>
          <w:ilvl w:val="0"/>
          <w:numId w:val="23"/>
        </w:numPr>
      </w:pPr>
      <w:r>
        <w:t xml:space="preserve">Social licence (ethical treatment and stakeholder engagement) </w:t>
      </w:r>
    </w:p>
    <w:p w14:paraId="439D67CD" w14:textId="77777777" w:rsidR="003C18A6" w:rsidRDefault="003C18A6" w:rsidP="000330EF">
      <w:pPr>
        <w:pStyle w:val="Heading4"/>
      </w:pPr>
      <w:r>
        <w:lastRenderedPageBreak/>
        <w:t>Strategic Focus for AHDB B&amp;L</w:t>
      </w:r>
    </w:p>
    <w:p w14:paraId="03C888DB" w14:textId="77777777" w:rsidR="003C18A6" w:rsidRDefault="003C18A6" w:rsidP="00F612B2">
      <w:pPr>
        <w:pStyle w:val="ListParagraph"/>
        <w:numPr>
          <w:ilvl w:val="0"/>
          <w:numId w:val="24"/>
        </w:numPr>
      </w:pPr>
      <w:r>
        <w:t>The proposal centres on supporting industry reputation and securing social licence.</w:t>
      </w:r>
    </w:p>
    <w:p w14:paraId="7474E534" w14:textId="77777777" w:rsidR="003C18A6" w:rsidRDefault="003C18A6" w:rsidP="00F612B2">
      <w:pPr>
        <w:pStyle w:val="ListParagraph"/>
        <w:numPr>
          <w:ilvl w:val="0"/>
          <w:numId w:val="24"/>
        </w:numPr>
      </w:pPr>
      <w:r>
        <w:t>Evidence &amp; Advocacy: Collect credible data, respond to consultations, influence policy, showcase responsible antibiotic use and welfare standards.</w:t>
      </w:r>
    </w:p>
    <w:p w14:paraId="58276C61" w14:textId="77777777" w:rsidR="003C18A6" w:rsidRDefault="003C18A6" w:rsidP="00F612B2">
      <w:pPr>
        <w:pStyle w:val="ListParagraph"/>
        <w:numPr>
          <w:ilvl w:val="0"/>
          <w:numId w:val="24"/>
        </w:numPr>
      </w:pPr>
      <w:r>
        <w:t>Collaborative Response: Facilitate industry and government collaboration, address critical animal diseases, fill gaps in current activities.</w:t>
      </w:r>
    </w:p>
    <w:p w14:paraId="520289A5" w14:textId="70F73E8C" w:rsidR="003C18A6" w:rsidRDefault="003C18A6" w:rsidP="00F612B2">
      <w:pPr>
        <w:pStyle w:val="ListParagraph"/>
        <w:numPr>
          <w:ilvl w:val="0"/>
          <w:numId w:val="24"/>
        </w:numPr>
      </w:pPr>
      <w:r>
        <w:t>Emphasis on clear outcomes, stakeholder engagement, and alignment with sector goals.</w:t>
      </w:r>
    </w:p>
    <w:p w14:paraId="46676871" w14:textId="77777777" w:rsidR="003C18A6" w:rsidRDefault="003C18A6" w:rsidP="000330EF">
      <w:pPr>
        <w:pStyle w:val="Heading4"/>
      </w:pPr>
      <w:r>
        <w:t>Evidence &amp; Advocacy Role</w:t>
      </w:r>
    </w:p>
    <w:p w14:paraId="7ED3A78E" w14:textId="77777777" w:rsidR="003C18A6" w:rsidRDefault="003C18A6" w:rsidP="00F612B2">
      <w:pPr>
        <w:pStyle w:val="ListParagraph"/>
        <w:numPr>
          <w:ilvl w:val="0"/>
          <w:numId w:val="25"/>
        </w:numPr>
      </w:pPr>
      <w:r>
        <w:t>Gather evidence from experts and scientific sources.</w:t>
      </w:r>
    </w:p>
    <w:p w14:paraId="1A528882" w14:textId="77777777" w:rsidR="003C18A6" w:rsidRDefault="003C18A6" w:rsidP="00F612B2">
      <w:pPr>
        <w:pStyle w:val="ListParagraph"/>
        <w:numPr>
          <w:ilvl w:val="0"/>
          <w:numId w:val="25"/>
        </w:numPr>
      </w:pPr>
      <w:r>
        <w:t>Demonstrate responsible antibiotic use and high welfare standards.</w:t>
      </w:r>
    </w:p>
    <w:p w14:paraId="58D9F7E7" w14:textId="77777777" w:rsidR="003C18A6" w:rsidRDefault="003C18A6" w:rsidP="00F612B2">
      <w:pPr>
        <w:pStyle w:val="ListParagraph"/>
        <w:numPr>
          <w:ilvl w:val="0"/>
          <w:numId w:val="25"/>
        </w:numPr>
      </w:pPr>
      <w:r>
        <w:t>Identify gaps in expert evidence and respond to calls for evidence.</w:t>
      </w:r>
    </w:p>
    <w:p w14:paraId="55BC1619" w14:textId="433B668D" w:rsidR="003C18A6" w:rsidRDefault="003C18A6" w:rsidP="00F612B2">
      <w:pPr>
        <w:pStyle w:val="ListParagraph"/>
        <w:numPr>
          <w:ilvl w:val="0"/>
          <w:numId w:val="25"/>
        </w:numPr>
      </w:pPr>
      <w:r>
        <w:t xml:space="preserve">Collaborate with stakeholders and government to shape beneficial policies. </w:t>
      </w:r>
    </w:p>
    <w:p w14:paraId="2BA8A59C" w14:textId="77777777" w:rsidR="003C18A6" w:rsidRDefault="003C18A6" w:rsidP="000330EF">
      <w:pPr>
        <w:pStyle w:val="Heading4"/>
      </w:pPr>
      <w:r>
        <w:t>Collaborative Response Role</w:t>
      </w:r>
    </w:p>
    <w:p w14:paraId="477E2DDC" w14:textId="77777777" w:rsidR="003C18A6" w:rsidRDefault="003C18A6" w:rsidP="00F612B2">
      <w:pPr>
        <w:pStyle w:val="ListParagraph"/>
        <w:numPr>
          <w:ilvl w:val="0"/>
          <w:numId w:val="26"/>
        </w:numPr>
      </w:pPr>
      <w:r>
        <w:t>Act as an independent facilitator between industry and government.</w:t>
      </w:r>
    </w:p>
    <w:p w14:paraId="708B51FF" w14:textId="77777777" w:rsidR="003C18A6" w:rsidRDefault="003C18A6" w:rsidP="00F612B2">
      <w:pPr>
        <w:pStyle w:val="ListParagraph"/>
        <w:numPr>
          <w:ilvl w:val="0"/>
          <w:numId w:val="26"/>
        </w:numPr>
      </w:pPr>
      <w:r>
        <w:t>Focus on high-priority areas and critical animal diseases (e.g., BTB, Blue Tongue).</w:t>
      </w:r>
    </w:p>
    <w:p w14:paraId="30B06A89" w14:textId="1589D951" w:rsidR="003C18A6" w:rsidRDefault="003C18A6" w:rsidP="00F612B2">
      <w:pPr>
        <w:pStyle w:val="ListParagraph"/>
        <w:numPr>
          <w:ilvl w:val="0"/>
          <w:numId w:val="26"/>
        </w:numPr>
      </w:pPr>
      <w:r>
        <w:t xml:space="preserve">Ensure effective collaboration among vets, industry, government, farmers, and supply chain. </w:t>
      </w:r>
    </w:p>
    <w:p w14:paraId="6151F606" w14:textId="5FC8AD62" w:rsidR="003C18A6" w:rsidRDefault="003C18A6" w:rsidP="000330EF">
      <w:pPr>
        <w:pStyle w:val="Heading4"/>
      </w:pPr>
      <w:r>
        <w:t>Recommendations/Next Steps</w:t>
      </w:r>
    </w:p>
    <w:p w14:paraId="25383328" w14:textId="77777777" w:rsidR="003C18A6" w:rsidRDefault="003C18A6" w:rsidP="00F612B2">
      <w:pPr>
        <w:pStyle w:val="ListParagraph"/>
        <w:numPr>
          <w:ilvl w:val="0"/>
          <w:numId w:val="27"/>
        </w:numPr>
      </w:pPr>
      <w:r>
        <w:t>Endorse the strategic approach for use in business planning.</w:t>
      </w:r>
    </w:p>
    <w:p w14:paraId="6E9781B2" w14:textId="4FE59CB7" w:rsidR="003C18A6" w:rsidRDefault="003C18A6" w:rsidP="00F612B2">
      <w:pPr>
        <w:pStyle w:val="ListParagraph"/>
        <w:numPr>
          <w:ilvl w:val="0"/>
          <w:numId w:val="27"/>
        </w:numPr>
      </w:pPr>
      <w:r>
        <w:t>Involve Sector Council members in ongoing risk monitoring and activity determination.</w:t>
      </w:r>
    </w:p>
    <w:p w14:paraId="0007A6D2" w14:textId="77777777" w:rsidR="003C18A6" w:rsidRDefault="003C18A6" w:rsidP="00F612B2">
      <w:pPr>
        <w:pStyle w:val="ListParagraph"/>
        <w:numPr>
          <w:ilvl w:val="0"/>
          <w:numId w:val="27"/>
        </w:numPr>
      </w:pPr>
      <w:r>
        <w:t>Identify activities to stop, change, or introduce for better welfare alignment.</w:t>
      </w:r>
    </w:p>
    <w:p w14:paraId="54843D31" w14:textId="77777777" w:rsidR="003C18A6" w:rsidRDefault="003C18A6" w:rsidP="00F612B2">
      <w:pPr>
        <w:pStyle w:val="ListParagraph"/>
        <w:numPr>
          <w:ilvl w:val="0"/>
          <w:numId w:val="27"/>
        </w:numPr>
      </w:pPr>
      <w:r>
        <w:t>Define clear outcomes for each activity to measure success and impact.</w:t>
      </w:r>
    </w:p>
    <w:p w14:paraId="283483A8" w14:textId="77777777" w:rsidR="003C18A6" w:rsidRDefault="003C18A6" w:rsidP="00F612B2">
      <w:pPr>
        <w:pStyle w:val="ListParagraph"/>
        <w:numPr>
          <w:ilvl w:val="0"/>
          <w:numId w:val="27"/>
        </w:numPr>
      </w:pPr>
      <w:r>
        <w:t>Streamline efforts, eliminate redundancies, and focus on high-priority initiatives.</w:t>
      </w:r>
    </w:p>
    <w:p w14:paraId="1E1A4707" w14:textId="1E7C78D7" w:rsidR="003C18A6" w:rsidRDefault="003C18A6" w:rsidP="00F612B2">
      <w:pPr>
        <w:pStyle w:val="ListParagraph"/>
        <w:numPr>
          <w:ilvl w:val="0"/>
          <w:numId w:val="27"/>
        </w:numPr>
      </w:pPr>
      <w:r>
        <w:t xml:space="preserve">AHDB to support implementation with guidance, resources, and evaluation. </w:t>
      </w:r>
    </w:p>
    <w:p w14:paraId="2AC8AC9B" w14:textId="77777777" w:rsidR="00515344" w:rsidRDefault="003C18A6" w:rsidP="000330EF">
      <w:pPr>
        <w:pStyle w:val="Heading4"/>
      </w:pPr>
      <w:r>
        <w:t>Areas for Exploration in Planning</w:t>
      </w:r>
    </w:p>
    <w:p w14:paraId="5684979E" w14:textId="77777777" w:rsidR="00515344" w:rsidRDefault="003C18A6" w:rsidP="00F612B2">
      <w:pPr>
        <w:pStyle w:val="ListParagraph"/>
        <w:numPr>
          <w:ilvl w:val="0"/>
          <w:numId w:val="28"/>
        </w:numPr>
      </w:pPr>
      <w:r>
        <w:t>Identify current and potential consumer concerns about AHW.</w:t>
      </w:r>
    </w:p>
    <w:p w14:paraId="5BF5A0B8" w14:textId="77777777" w:rsidR="00515344" w:rsidRDefault="003C18A6" w:rsidP="00F612B2">
      <w:pPr>
        <w:pStyle w:val="ListParagraph"/>
        <w:numPr>
          <w:ilvl w:val="0"/>
          <w:numId w:val="28"/>
        </w:numPr>
      </w:pPr>
      <w:r>
        <w:t>Build on standards work, assess threats and opportunities.</w:t>
      </w:r>
    </w:p>
    <w:p w14:paraId="59FBB16F" w14:textId="77777777" w:rsidR="00515344" w:rsidRDefault="003C18A6" w:rsidP="00F612B2">
      <w:pPr>
        <w:pStyle w:val="ListParagraph"/>
        <w:numPr>
          <w:ilvl w:val="0"/>
          <w:numId w:val="28"/>
        </w:numPr>
      </w:pPr>
      <w:r>
        <w:t>Manage reputation around non-stun/stunned slaughter.</w:t>
      </w:r>
    </w:p>
    <w:p w14:paraId="5C95DBAD" w14:textId="77777777" w:rsidR="00515344" w:rsidRDefault="003C18A6" w:rsidP="00F612B2">
      <w:pPr>
        <w:pStyle w:val="ListParagraph"/>
        <w:numPr>
          <w:ilvl w:val="0"/>
          <w:numId w:val="28"/>
        </w:numPr>
      </w:pPr>
      <w:r>
        <w:t>Evaluate evidence on animal medication availability and risks.</w:t>
      </w:r>
    </w:p>
    <w:p w14:paraId="4E66A185" w14:textId="77777777" w:rsidR="00515344" w:rsidRDefault="003C18A6" w:rsidP="00F612B2">
      <w:pPr>
        <w:pStyle w:val="ListParagraph"/>
        <w:numPr>
          <w:ilvl w:val="0"/>
          <w:numId w:val="28"/>
        </w:numPr>
      </w:pPr>
      <w:r>
        <w:t xml:space="preserve">Map highest AHW risks </w:t>
      </w:r>
      <w:proofErr w:type="gramStart"/>
      <w:r>
        <w:t>to trade</w:t>
      </w:r>
      <w:proofErr w:type="gramEnd"/>
      <w:r>
        <w:t xml:space="preserve"> ability and required actions.</w:t>
      </w:r>
    </w:p>
    <w:p w14:paraId="635485B6" w14:textId="77777777" w:rsidR="00515344" w:rsidRDefault="003C18A6" w:rsidP="00F612B2">
      <w:pPr>
        <w:pStyle w:val="ListParagraph"/>
        <w:numPr>
          <w:ilvl w:val="0"/>
          <w:numId w:val="28"/>
        </w:numPr>
      </w:pPr>
      <w:r>
        <w:t>Explore collaboration opportunities (e.g., AHWBE, Dairy/Beef Cattle initiatives).</w:t>
      </w:r>
    </w:p>
    <w:p w14:paraId="58D939A4" w14:textId="0271D066" w:rsidR="00075958" w:rsidRDefault="003C18A6" w:rsidP="00F612B2">
      <w:pPr>
        <w:pStyle w:val="ListParagraph"/>
        <w:numPr>
          <w:ilvl w:val="0"/>
          <w:numId w:val="28"/>
        </w:numPr>
      </w:pPr>
      <w:r>
        <w:t xml:space="preserve">Focus on antibiotic reporting and sector join-ups (BVD, Johnes, </w:t>
      </w:r>
      <w:proofErr w:type="spellStart"/>
      <w:r>
        <w:t>bTB</w:t>
      </w:r>
      <w:proofErr w:type="spellEnd"/>
      <w:r>
        <w:t xml:space="preserve">, </w:t>
      </w:r>
      <w:proofErr w:type="spellStart"/>
      <w:r>
        <w:t>BTv</w:t>
      </w:r>
      <w:proofErr w:type="spellEnd"/>
      <w:r>
        <w:t>).</w:t>
      </w:r>
    </w:p>
    <w:p w14:paraId="2A556161" w14:textId="3A109495" w:rsidR="00E716B6" w:rsidRDefault="00E716B6" w:rsidP="00E716B6">
      <w:r w:rsidRPr="00E716B6">
        <w:t xml:space="preserve">The council briefly discussed the AH&amp;W pathway, and which elements would be compulsory. KB confirmed a compulsory visit would be needed if livestock are on farm. There was also a request to cover endemic diseases such as Johnes and </w:t>
      </w:r>
      <w:proofErr w:type="spellStart"/>
      <w:r w:rsidRPr="00E716B6">
        <w:t>Neospora</w:t>
      </w:r>
      <w:proofErr w:type="spellEnd"/>
      <w:r w:rsidRPr="00E716B6">
        <w:t xml:space="preserve"> as this supports beef and dairy.</w:t>
      </w:r>
    </w:p>
    <w:p w14:paraId="7CA4AB04" w14:textId="5F1D8E8A" w:rsidR="00E716B6" w:rsidRDefault="00E73C81" w:rsidP="00E716B6">
      <w:r w:rsidRPr="00E73C81">
        <w:t>The council agreed that a strategy needed to be developed, based on the proposal. This would need to include clarification on AHDB’s role during disease outbreaks such as Blue Tongue. The council were not clear if AHDB would lead or support these campaigns.</w:t>
      </w:r>
    </w:p>
    <w:p w14:paraId="63B69CA4" w14:textId="7F97FC76" w:rsidR="00E73C81" w:rsidRDefault="00C43E4A" w:rsidP="00E716B6">
      <w:pPr>
        <w:rPr>
          <w:b/>
          <w:bCs/>
        </w:rPr>
      </w:pPr>
      <w:r w:rsidRPr="00C43E4A">
        <w:rPr>
          <w:b/>
          <w:bCs/>
        </w:rPr>
        <w:t>Decision: The sector council are happy to support the proposal offered for Animal Health &amp; Welfare.</w:t>
      </w:r>
    </w:p>
    <w:p w14:paraId="273F0CBE" w14:textId="58D59FB2" w:rsidR="00AB0A9E" w:rsidRDefault="00AB0A9E" w:rsidP="00E716B6">
      <w:r w:rsidRPr="00AB0A9E">
        <w:t>KB moved on to focus on Medicine Hub next steps and future direction for the initiative, which monitors antibiotic use in the livestock sector. M</w:t>
      </w:r>
      <w:r>
        <w:t>G</w:t>
      </w:r>
      <w:r w:rsidRPr="00AB0A9E">
        <w:t xml:space="preserve"> provided headline figures for antibiotic use and noted that ruminants use 28 tonnes of antibiotics per year in the UK, second only to the pig sector. Most of the data the medicine hub holds for beef, sheep and dairy is provided by Wales. KB noted that the Welsh government fund vets and encourage use of Medicine Hub</w:t>
      </w:r>
      <w:r>
        <w:t>.</w:t>
      </w:r>
    </w:p>
    <w:p w14:paraId="156173D8" w14:textId="77777777" w:rsidR="00BA1EBA" w:rsidRDefault="00BA1EBA" w:rsidP="001C0CB4">
      <w:pPr>
        <w:pStyle w:val="Heading4"/>
      </w:pPr>
      <w:r>
        <w:lastRenderedPageBreak/>
        <w:t>Key Issues Highlighted</w:t>
      </w:r>
    </w:p>
    <w:p w14:paraId="315B6DA3" w14:textId="77777777" w:rsidR="00BA1EBA" w:rsidRDefault="00BA1EBA" w:rsidP="00F612B2">
      <w:pPr>
        <w:pStyle w:val="ListParagraph"/>
        <w:numPr>
          <w:ilvl w:val="0"/>
          <w:numId w:val="29"/>
        </w:numPr>
      </w:pPr>
      <w:r>
        <w:t>Farmers are urged to cut antibiotic use, reflecting ongoing public and regulatory pressure.</w:t>
      </w:r>
    </w:p>
    <w:p w14:paraId="53717D62" w14:textId="77777777" w:rsidR="00BA1EBA" w:rsidRDefault="00BA1EBA" w:rsidP="00F612B2">
      <w:pPr>
        <w:pStyle w:val="ListParagraph"/>
        <w:numPr>
          <w:ilvl w:val="0"/>
          <w:numId w:val="29"/>
        </w:numPr>
      </w:pPr>
      <w:r>
        <w:t>Visuals illustrate the proportion of antibiotics consumed by animals versus humans, and the importance of responsible use in farming.</w:t>
      </w:r>
    </w:p>
    <w:p w14:paraId="1F1C6EA9" w14:textId="51E18328" w:rsidR="00BA1EBA" w:rsidRDefault="00BA1EBA" w:rsidP="00F612B2">
      <w:pPr>
        <w:pStyle w:val="ListParagraph"/>
        <w:numPr>
          <w:ilvl w:val="0"/>
          <w:numId w:val="29"/>
        </w:numPr>
      </w:pPr>
      <w:r>
        <w:t xml:space="preserve">The need to end routine farm antibiotic use in Europe is emphasised. </w:t>
      </w:r>
    </w:p>
    <w:p w14:paraId="20CE0EC8" w14:textId="77777777" w:rsidR="00BA1EBA" w:rsidRDefault="00BA1EBA" w:rsidP="001C0CB4">
      <w:pPr>
        <w:pStyle w:val="Heading4"/>
      </w:pPr>
      <w:r>
        <w:t>Background &amp; Challenges</w:t>
      </w:r>
    </w:p>
    <w:p w14:paraId="542830C0" w14:textId="77777777" w:rsidR="00BA1EBA" w:rsidRDefault="00BA1EBA" w:rsidP="00F612B2">
      <w:pPr>
        <w:pStyle w:val="ListParagraph"/>
        <w:numPr>
          <w:ilvl w:val="0"/>
          <w:numId w:val="30"/>
        </w:numPr>
      </w:pPr>
      <w:r>
        <w:t>Medicine Hub was launched in 2021 to collect UK antibiotic usage data for ruminants (dairy cattle, beef cattle, sheep).</w:t>
      </w:r>
    </w:p>
    <w:p w14:paraId="49DF8E0B" w14:textId="77777777" w:rsidR="00BA1EBA" w:rsidRDefault="00BA1EBA" w:rsidP="00F612B2">
      <w:pPr>
        <w:pStyle w:val="ListParagraph"/>
        <w:numPr>
          <w:ilvl w:val="0"/>
          <w:numId w:val="30"/>
        </w:numPr>
      </w:pPr>
      <w:r>
        <w:t>Objectives: demonstrate responsible use, monitor reduction targets, generate farm-level data, support trade, and maintain regulator confidence.</w:t>
      </w:r>
    </w:p>
    <w:p w14:paraId="32258E48" w14:textId="77777777" w:rsidR="00BA1EBA" w:rsidRDefault="00BA1EBA" w:rsidP="00F612B2">
      <w:pPr>
        <w:pStyle w:val="ListParagraph"/>
        <w:numPr>
          <w:ilvl w:val="0"/>
          <w:numId w:val="30"/>
        </w:numPr>
      </w:pPr>
      <w:r>
        <w:t>Challenges: voluntary participation, operational complexity, lack of comprehensive standards, and plateaued data submissions.</w:t>
      </w:r>
    </w:p>
    <w:p w14:paraId="276E174E" w14:textId="77777777" w:rsidR="00BA1EBA" w:rsidRDefault="00BA1EBA" w:rsidP="00F612B2">
      <w:pPr>
        <w:pStyle w:val="ListParagraph"/>
        <w:numPr>
          <w:ilvl w:val="0"/>
          <w:numId w:val="30"/>
        </w:numPr>
      </w:pPr>
      <w:r>
        <w:t>Dairy sector engagement is higher (47% of GB milking herd), but beef and lamb sectors are less involved.</w:t>
      </w:r>
    </w:p>
    <w:p w14:paraId="17CD4A19" w14:textId="6F90F759" w:rsidR="00BA1EBA" w:rsidRDefault="00BA1EBA" w:rsidP="00F612B2">
      <w:pPr>
        <w:pStyle w:val="ListParagraph"/>
        <w:numPr>
          <w:ilvl w:val="0"/>
          <w:numId w:val="30"/>
        </w:numPr>
      </w:pPr>
      <w:r>
        <w:t xml:space="preserve">Stakeholders support the Hub but are disappointed with progress; sector council is concerned about ongoing costs. </w:t>
      </w:r>
    </w:p>
    <w:p w14:paraId="39A04F04" w14:textId="77777777" w:rsidR="00BA1EBA" w:rsidRDefault="00BA1EBA" w:rsidP="001C0CB4">
      <w:pPr>
        <w:pStyle w:val="Heading4"/>
      </w:pPr>
      <w:r>
        <w:t>Options Developed by Working Group</w:t>
      </w:r>
    </w:p>
    <w:p w14:paraId="21B699C1" w14:textId="77777777" w:rsidR="00BA1EBA" w:rsidRDefault="00BA1EBA" w:rsidP="00F612B2">
      <w:pPr>
        <w:pStyle w:val="ListParagraph"/>
        <w:numPr>
          <w:ilvl w:val="0"/>
          <w:numId w:val="31"/>
        </w:numPr>
      </w:pPr>
      <w:r>
        <w:t>Option 1: Cease Funding – Would reduce costs but risk poor stakeholder reception and possible replacement by other systems.</w:t>
      </w:r>
    </w:p>
    <w:p w14:paraId="6BB7ECA3" w14:textId="77777777" w:rsidR="00BA1EBA" w:rsidRDefault="00BA1EBA" w:rsidP="00F612B2">
      <w:pPr>
        <w:pStyle w:val="ListParagraph"/>
        <w:numPr>
          <w:ilvl w:val="0"/>
          <w:numId w:val="31"/>
        </w:numPr>
      </w:pPr>
      <w:r>
        <w:t>Option 2: Medicine Hub Lite – Continue data collection with no further development, lower costs, and allow for a defensible exit if no progress in 12 months.</w:t>
      </w:r>
    </w:p>
    <w:p w14:paraId="2A2C6B64" w14:textId="24EB235A" w:rsidR="00BA1EBA" w:rsidRDefault="00BA1EBA" w:rsidP="00F612B2">
      <w:pPr>
        <w:pStyle w:val="ListParagraph"/>
        <w:numPr>
          <w:ilvl w:val="0"/>
          <w:numId w:val="31"/>
        </w:numPr>
      </w:pPr>
      <w:r>
        <w:t xml:space="preserve">Option 3: Invest in Med Hub 2 – System integration could ease workloads but requires significant funding and further investigation; too early to propose. </w:t>
      </w:r>
    </w:p>
    <w:p w14:paraId="05209F4B" w14:textId="77777777" w:rsidR="00BA1EBA" w:rsidRDefault="00BA1EBA" w:rsidP="001C0CB4">
      <w:pPr>
        <w:pStyle w:val="Heading4"/>
      </w:pPr>
      <w:r>
        <w:t>What Will Be Different in 12 Months?</w:t>
      </w:r>
    </w:p>
    <w:p w14:paraId="4B211570" w14:textId="77777777" w:rsidR="00BA1EBA" w:rsidRDefault="00BA1EBA" w:rsidP="00F612B2">
      <w:pPr>
        <w:pStyle w:val="ListParagraph"/>
        <w:numPr>
          <w:ilvl w:val="0"/>
          <w:numId w:val="32"/>
        </w:numPr>
      </w:pPr>
      <w:r>
        <w:t>Progress on EU SPS negotiations may affect antibiotic data collection requirements.</w:t>
      </w:r>
    </w:p>
    <w:p w14:paraId="5901CD1F" w14:textId="77777777" w:rsidR="00BA1EBA" w:rsidRDefault="00BA1EBA" w:rsidP="00F612B2">
      <w:pPr>
        <w:pStyle w:val="ListParagraph"/>
        <w:numPr>
          <w:ilvl w:val="0"/>
          <w:numId w:val="32"/>
        </w:numPr>
      </w:pPr>
      <w:r>
        <w:t>Compulsory visits and data collection under Animal Health &amp; Welfare Board for England/Pathway.</w:t>
      </w:r>
    </w:p>
    <w:p w14:paraId="6D3A556A" w14:textId="77777777" w:rsidR="00BA1EBA" w:rsidRDefault="00BA1EBA" w:rsidP="00F612B2">
      <w:pPr>
        <w:pStyle w:val="ListParagraph"/>
        <w:numPr>
          <w:ilvl w:val="0"/>
          <w:numId w:val="32"/>
        </w:numPr>
      </w:pPr>
      <w:r>
        <w:t>Investigations with Vet Practice Management System providers.</w:t>
      </w:r>
    </w:p>
    <w:p w14:paraId="4ED53F58" w14:textId="77777777" w:rsidR="00BA1EBA" w:rsidRDefault="00BA1EBA" w:rsidP="00F612B2">
      <w:pPr>
        <w:pStyle w:val="ListParagraph"/>
        <w:numPr>
          <w:ilvl w:val="0"/>
          <w:numId w:val="32"/>
        </w:numPr>
      </w:pPr>
      <w:r>
        <w:t>Launch of UK Ruminant Antibiotic Stewardship Roadmap to promote responsible stewardship and improve national reporting.</w:t>
      </w:r>
    </w:p>
    <w:p w14:paraId="1B44F123" w14:textId="4BAD34F4" w:rsidR="00BA1EBA" w:rsidRDefault="00BA1EBA" w:rsidP="00F612B2">
      <w:pPr>
        <w:pStyle w:val="ListParagraph"/>
        <w:numPr>
          <w:ilvl w:val="0"/>
          <w:numId w:val="32"/>
        </w:numPr>
      </w:pPr>
      <w:r>
        <w:t xml:space="preserve">VMD review of UK and European data collection approaches, including possible legislation (due March 2026). </w:t>
      </w:r>
    </w:p>
    <w:p w14:paraId="3EE37C58" w14:textId="77777777" w:rsidR="00BA1EBA" w:rsidRDefault="00BA1EBA" w:rsidP="001C0CB4">
      <w:pPr>
        <w:pStyle w:val="Heading4"/>
      </w:pPr>
      <w:r>
        <w:t>Recommendations to the Council</w:t>
      </w:r>
    </w:p>
    <w:p w14:paraId="4AE8D4B8" w14:textId="77777777" w:rsidR="00BA1EBA" w:rsidRDefault="00BA1EBA" w:rsidP="00F612B2">
      <w:pPr>
        <w:pStyle w:val="ListParagraph"/>
        <w:numPr>
          <w:ilvl w:val="0"/>
          <w:numId w:val="33"/>
        </w:numPr>
      </w:pPr>
      <w:r>
        <w:t>Exiting Medicine Hub now risks damaging AHDB’s reputation and could lead to fragmented systems and regulatory approaches.</w:t>
      </w:r>
    </w:p>
    <w:p w14:paraId="29AE8CBE" w14:textId="77777777" w:rsidR="00BA1EBA" w:rsidRDefault="00BA1EBA" w:rsidP="00F612B2">
      <w:pPr>
        <w:pStyle w:val="ListParagraph"/>
        <w:numPr>
          <w:ilvl w:val="0"/>
          <w:numId w:val="33"/>
        </w:numPr>
      </w:pPr>
      <w:r>
        <w:t>The ‘Medicine Hub Lite’ model is recommended to minimise costs while uncertainties are clarified.</w:t>
      </w:r>
    </w:p>
    <w:p w14:paraId="18B7B5B2" w14:textId="77777777" w:rsidR="00BA1EBA" w:rsidRDefault="00BA1EBA" w:rsidP="00F612B2">
      <w:pPr>
        <w:pStyle w:val="ListParagraph"/>
        <w:numPr>
          <w:ilvl w:val="0"/>
          <w:numId w:val="33"/>
        </w:numPr>
      </w:pPr>
      <w:r>
        <w:t>Working group to continue, shifting focus to sector developments over the next 12 months.</w:t>
      </w:r>
    </w:p>
    <w:p w14:paraId="718A5CD9" w14:textId="743B0EE7" w:rsidR="00AB0A9E" w:rsidRDefault="00BA1EBA" w:rsidP="00F612B2">
      <w:pPr>
        <w:pStyle w:val="ListParagraph"/>
        <w:numPr>
          <w:ilvl w:val="0"/>
          <w:numId w:val="33"/>
        </w:numPr>
      </w:pPr>
      <w:r>
        <w:t>This approach balances cost-efficiency with stakeholder engagement and provides a clear exit strategy if progress is insufficient.</w:t>
      </w:r>
    </w:p>
    <w:p w14:paraId="531B20AF" w14:textId="3079633E" w:rsidR="00E45302" w:rsidRPr="00E45302" w:rsidRDefault="00E45302" w:rsidP="00E45302">
      <w:pPr>
        <w:rPr>
          <w:b/>
          <w:bCs/>
        </w:rPr>
      </w:pPr>
      <w:r w:rsidRPr="00E45302">
        <w:rPr>
          <w:b/>
          <w:bCs/>
        </w:rPr>
        <w:t>Decision: The sector council support ‘option 2: Medicine Hub Lite’.</w:t>
      </w:r>
    </w:p>
    <w:p w14:paraId="5BD77CAC" w14:textId="3F53669B" w:rsidR="00AA2657" w:rsidRDefault="00E45302" w:rsidP="00874128">
      <w:pPr>
        <w:pStyle w:val="Heading3"/>
        <w:rPr>
          <w:rFonts w:eastAsiaTheme="majorEastAsia"/>
        </w:rPr>
      </w:pPr>
      <w:r>
        <w:rPr>
          <w:rFonts w:eastAsiaTheme="majorEastAsia"/>
        </w:rPr>
        <w:t>Critical Mass Update</w:t>
      </w:r>
    </w:p>
    <w:p w14:paraId="41289D0A" w14:textId="77777777" w:rsidR="00CF64D8" w:rsidRDefault="00CF64D8" w:rsidP="00CF64D8">
      <w:r>
        <w:lastRenderedPageBreak/>
        <w:t>SB &amp; AG joined the meeting with KB remaining to observe. SB explained that this work is important to understand how the reduction in numbers of cattle and sheep may reach a tipping point where scaling back up is a challenge; and ancillary industries are impacted.</w:t>
      </w:r>
    </w:p>
    <w:p w14:paraId="63A27674" w14:textId="5FF47B3C" w:rsidR="00CF64D8" w:rsidRDefault="00CF64D8" w:rsidP="00CF64D8">
      <w:r>
        <w:t>Aim: Evaluate how shifts in livestock supply/distribution affect the processing network’s viability and resilience to 2030 and beyond.</w:t>
      </w:r>
    </w:p>
    <w:p w14:paraId="3C1EDF0D" w14:textId="6AA735DA" w:rsidR="00AA2657" w:rsidRDefault="00CF64D8" w:rsidP="00CF64D8">
      <w:r>
        <w:t>Outcome: Deliver a robust, evidence-based framework for policymakers, processors, and levy payers to plan for stability and growth. Collaboration with HCC and QMS may be needed.</w:t>
      </w:r>
      <w:r w:rsidR="00AA2657" w:rsidRPr="00310FC5">
        <w:rPr>
          <w:lang w:val="en-US"/>
        </w:rPr>
        <w:t>SE joined the meeting and confirmed that his team received funding</w:t>
      </w:r>
      <w:r w:rsidR="00310FC5" w:rsidRPr="00310FC5">
        <w:rPr>
          <w:lang w:val="en-US"/>
        </w:rPr>
        <w:t xml:space="preserve"> from</w:t>
      </w:r>
      <w:r w:rsidR="00AA2657" w:rsidRPr="00310FC5">
        <w:rPr>
          <w:lang w:val="en-US"/>
        </w:rPr>
        <w:t xml:space="preserve"> </w:t>
      </w:r>
      <w:r w:rsidR="00310FC5" w:rsidRPr="00310FC5">
        <w:rPr>
          <w:lang w:val="en-US"/>
        </w:rPr>
        <w:t>livestock</w:t>
      </w:r>
      <w:r w:rsidR="00AA2657" w:rsidRPr="00310FC5">
        <w:rPr>
          <w:lang w:val="en-US"/>
        </w:rPr>
        <w:t xml:space="preserve"> sectors.</w:t>
      </w:r>
    </w:p>
    <w:p w14:paraId="210CEE9A" w14:textId="77777777" w:rsidR="001939B4" w:rsidRDefault="001939B4" w:rsidP="00310FC5">
      <w:pPr>
        <w:rPr>
          <w:lang w:val="en-US"/>
        </w:rPr>
      </w:pPr>
      <w:r w:rsidRPr="001939B4">
        <w:rPr>
          <w:lang w:val="en-US"/>
        </w:rPr>
        <w:t xml:space="preserve">SB continued by explaining that they will </w:t>
      </w:r>
      <w:proofErr w:type="spellStart"/>
      <w:r w:rsidRPr="001939B4">
        <w:rPr>
          <w:lang w:val="en-US"/>
        </w:rPr>
        <w:t>analyse</w:t>
      </w:r>
      <w:proofErr w:type="spellEnd"/>
      <w:r w:rsidRPr="001939B4">
        <w:rPr>
          <w:lang w:val="en-US"/>
        </w:rPr>
        <w:t xml:space="preserve"> how cattle and sheep supply volumes and their geographic distribution affect abattoir and processor viability.  It will help to ensure resilience, accessibility, and future growth across the sector.   The critical mass is important because it maintains regional processing infrastructure and supports productivity, exports and long-term viability. </w:t>
      </w:r>
    </w:p>
    <w:p w14:paraId="6BAFC416" w14:textId="77777777" w:rsidR="00071E22" w:rsidRPr="00071E22" w:rsidRDefault="00071E22" w:rsidP="00071E22">
      <w:pPr>
        <w:rPr>
          <w:lang w:val="en-US"/>
        </w:rPr>
      </w:pPr>
      <w:r w:rsidRPr="00071E22">
        <w:rPr>
          <w:lang w:val="en-US"/>
        </w:rPr>
        <w:t xml:space="preserve">SB explained the steps required in the methodology: </w:t>
      </w:r>
    </w:p>
    <w:p w14:paraId="4D9D8C8C" w14:textId="77777777" w:rsidR="00071E22" w:rsidRDefault="00071E22" w:rsidP="00F612B2">
      <w:pPr>
        <w:pStyle w:val="ListParagraph"/>
        <w:numPr>
          <w:ilvl w:val="0"/>
          <w:numId w:val="34"/>
        </w:numPr>
        <w:rPr>
          <w:lang w:val="en-US"/>
        </w:rPr>
      </w:pPr>
      <w:r w:rsidRPr="00071E22">
        <w:rPr>
          <w:lang w:val="en-US"/>
        </w:rPr>
        <w:t>Data Gathering: Collect data on livestock numbers, abattoir capacity, locations, demand, and policy projections.</w:t>
      </w:r>
    </w:p>
    <w:p w14:paraId="370492F1" w14:textId="77777777" w:rsidR="00071E22" w:rsidRDefault="00071E22" w:rsidP="00F612B2">
      <w:pPr>
        <w:pStyle w:val="ListParagraph"/>
        <w:numPr>
          <w:ilvl w:val="0"/>
          <w:numId w:val="34"/>
        </w:numPr>
        <w:rPr>
          <w:lang w:val="en-US"/>
        </w:rPr>
      </w:pPr>
      <w:r w:rsidRPr="00071E22">
        <w:rPr>
          <w:lang w:val="en-US"/>
        </w:rPr>
        <w:t>National Scale: Assess if livestock numbers are sufficient to sustain the network.</w:t>
      </w:r>
    </w:p>
    <w:p w14:paraId="26FD77D1" w14:textId="77777777" w:rsidR="00071E22" w:rsidRDefault="00071E22" w:rsidP="00F612B2">
      <w:pPr>
        <w:pStyle w:val="ListParagraph"/>
        <w:numPr>
          <w:ilvl w:val="0"/>
          <w:numId w:val="34"/>
        </w:numPr>
        <w:rPr>
          <w:lang w:val="en-US"/>
        </w:rPr>
      </w:pPr>
      <w:r w:rsidRPr="00071E22">
        <w:rPr>
          <w:lang w:val="en-US"/>
        </w:rPr>
        <w:t>Plant Efficiency: Identify where processing drops below efficient levels.</w:t>
      </w:r>
    </w:p>
    <w:p w14:paraId="7E6B51D2" w14:textId="77777777" w:rsidR="00071E22" w:rsidRDefault="00071E22" w:rsidP="00F612B2">
      <w:pPr>
        <w:pStyle w:val="ListParagraph"/>
        <w:numPr>
          <w:ilvl w:val="0"/>
          <w:numId w:val="34"/>
        </w:numPr>
        <w:rPr>
          <w:lang w:val="en-US"/>
        </w:rPr>
      </w:pPr>
      <w:r w:rsidRPr="00071E22">
        <w:rPr>
          <w:lang w:val="en-US"/>
        </w:rPr>
        <w:t>Geographic Coverage: Map livestock and abattoir locations to spot “processing deserts.”</w:t>
      </w:r>
    </w:p>
    <w:p w14:paraId="004A911D" w14:textId="77777777" w:rsidR="00071E22" w:rsidRDefault="00071E22" w:rsidP="00F612B2">
      <w:pPr>
        <w:pStyle w:val="ListParagraph"/>
        <w:numPr>
          <w:ilvl w:val="0"/>
          <w:numId w:val="34"/>
        </w:numPr>
        <w:rPr>
          <w:lang w:val="en-US"/>
        </w:rPr>
      </w:pPr>
      <w:r w:rsidRPr="00071E22">
        <w:rPr>
          <w:lang w:val="en-US"/>
        </w:rPr>
        <w:t>System Resilience: Test buffers and shocks (e.g., disease, policy changes).</w:t>
      </w:r>
    </w:p>
    <w:p w14:paraId="71D5F483" w14:textId="77777777" w:rsidR="00071E22" w:rsidRDefault="00071E22" w:rsidP="00F612B2">
      <w:pPr>
        <w:pStyle w:val="ListParagraph"/>
        <w:numPr>
          <w:ilvl w:val="0"/>
          <w:numId w:val="34"/>
        </w:numPr>
        <w:rPr>
          <w:lang w:val="en-US"/>
        </w:rPr>
      </w:pPr>
      <w:r w:rsidRPr="00071E22">
        <w:rPr>
          <w:lang w:val="en-US"/>
        </w:rPr>
        <w:t>Forecasting: Use 2030 projections to identify when thresholds may be breached.</w:t>
      </w:r>
    </w:p>
    <w:p w14:paraId="1A695669" w14:textId="77777777" w:rsidR="00071E22" w:rsidRDefault="00071E22" w:rsidP="00F612B2">
      <w:pPr>
        <w:pStyle w:val="ListParagraph"/>
        <w:numPr>
          <w:ilvl w:val="0"/>
          <w:numId w:val="34"/>
        </w:numPr>
        <w:rPr>
          <w:lang w:val="en-US"/>
        </w:rPr>
      </w:pPr>
      <w:r w:rsidRPr="00071E22">
        <w:rPr>
          <w:lang w:val="en-US"/>
        </w:rPr>
        <w:t>Policy Impacts: Factor in climate advice, land use, and farm schemes.</w:t>
      </w:r>
    </w:p>
    <w:p w14:paraId="594C8D85" w14:textId="77777777" w:rsidR="00071E22" w:rsidRDefault="00071E22" w:rsidP="00F612B2">
      <w:pPr>
        <w:pStyle w:val="ListParagraph"/>
        <w:numPr>
          <w:ilvl w:val="0"/>
          <w:numId w:val="34"/>
        </w:numPr>
        <w:rPr>
          <w:lang w:val="en-US"/>
        </w:rPr>
      </w:pPr>
      <w:r w:rsidRPr="00071E22">
        <w:rPr>
          <w:lang w:val="en-US"/>
        </w:rPr>
        <w:t xml:space="preserve">Reporting: Synthesize results using a </w:t>
      </w:r>
      <w:proofErr w:type="gramStart"/>
      <w:r w:rsidRPr="00071E22">
        <w:rPr>
          <w:lang w:val="en-US"/>
        </w:rPr>
        <w:t>traffic-light</w:t>
      </w:r>
      <w:proofErr w:type="gramEnd"/>
      <w:r w:rsidRPr="00071E22">
        <w:rPr>
          <w:lang w:val="en-US"/>
        </w:rPr>
        <w:t xml:space="preserve"> (RAG) system.</w:t>
      </w:r>
    </w:p>
    <w:p w14:paraId="59B3B0B0" w14:textId="21ABDD11" w:rsidR="001939B4" w:rsidRPr="00071E22" w:rsidRDefault="00071E22" w:rsidP="00F612B2">
      <w:pPr>
        <w:pStyle w:val="ListParagraph"/>
        <w:numPr>
          <w:ilvl w:val="0"/>
          <w:numId w:val="34"/>
        </w:numPr>
        <w:rPr>
          <w:lang w:val="en-US"/>
        </w:rPr>
      </w:pPr>
      <w:r w:rsidRPr="00071E22">
        <w:rPr>
          <w:lang w:val="en-US"/>
        </w:rPr>
        <w:t>Broader Impact: Consider effects on ancillary sectors.</w:t>
      </w:r>
    </w:p>
    <w:p w14:paraId="132FB681" w14:textId="77777777" w:rsidR="00890674" w:rsidRPr="00890674" w:rsidRDefault="00890674" w:rsidP="00890674">
      <w:pPr>
        <w:rPr>
          <w:lang w:val="en-US"/>
        </w:rPr>
      </w:pPr>
      <w:r w:rsidRPr="00890674">
        <w:rPr>
          <w:lang w:val="en-US"/>
        </w:rPr>
        <w:t xml:space="preserve">The data requirements would include national slaughter volumes, plant-level throughput, processing capacity, geographic data, market demand, and forecasts.  While key risks would be data access; </w:t>
      </w:r>
      <w:proofErr w:type="gramStart"/>
      <w:r w:rsidRPr="00890674">
        <w:rPr>
          <w:lang w:val="en-US"/>
        </w:rPr>
        <w:t>project depends</w:t>
      </w:r>
      <w:proofErr w:type="gramEnd"/>
      <w:r w:rsidRPr="00890674">
        <w:rPr>
          <w:lang w:val="en-US"/>
        </w:rPr>
        <w:t xml:space="preserve"> on processor willingness to share information.  The outputs and impacts are as below:</w:t>
      </w:r>
    </w:p>
    <w:p w14:paraId="24AF154F" w14:textId="77777777" w:rsidR="00890674" w:rsidRDefault="00890674" w:rsidP="00F612B2">
      <w:pPr>
        <w:pStyle w:val="ListParagraph"/>
        <w:numPr>
          <w:ilvl w:val="0"/>
          <w:numId w:val="35"/>
        </w:numPr>
        <w:rPr>
          <w:lang w:val="en-US"/>
        </w:rPr>
      </w:pPr>
      <w:r w:rsidRPr="00890674">
        <w:rPr>
          <w:lang w:val="en-US"/>
        </w:rPr>
        <w:t>Benchmarks: Throughput and viability standards.</w:t>
      </w:r>
    </w:p>
    <w:p w14:paraId="588A2CD6" w14:textId="77777777" w:rsidR="00890674" w:rsidRDefault="00890674" w:rsidP="00F612B2">
      <w:pPr>
        <w:pStyle w:val="ListParagraph"/>
        <w:numPr>
          <w:ilvl w:val="0"/>
          <w:numId w:val="35"/>
        </w:numPr>
        <w:rPr>
          <w:lang w:val="en-US"/>
        </w:rPr>
      </w:pPr>
      <w:r w:rsidRPr="00890674">
        <w:rPr>
          <w:lang w:val="en-US"/>
        </w:rPr>
        <w:t>Maps: Livestock distribution and processing capacity.</w:t>
      </w:r>
    </w:p>
    <w:p w14:paraId="4E28F97A" w14:textId="77777777" w:rsidR="00890674" w:rsidRDefault="00890674" w:rsidP="00F612B2">
      <w:pPr>
        <w:pStyle w:val="ListParagraph"/>
        <w:numPr>
          <w:ilvl w:val="0"/>
          <w:numId w:val="35"/>
        </w:numPr>
        <w:rPr>
          <w:lang w:val="en-US"/>
        </w:rPr>
      </w:pPr>
      <w:r w:rsidRPr="00890674">
        <w:rPr>
          <w:lang w:val="en-US"/>
        </w:rPr>
        <w:t>Projections: Future demand and supply.</w:t>
      </w:r>
    </w:p>
    <w:p w14:paraId="78F5D4A0" w14:textId="77777777" w:rsidR="00890674" w:rsidRDefault="00890674" w:rsidP="00F612B2">
      <w:pPr>
        <w:pStyle w:val="ListParagraph"/>
        <w:numPr>
          <w:ilvl w:val="0"/>
          <w:numId w:val="35"/>
        </w:numPr>
        <w:rPr>
          <w:lang w:val="en-US"/>
        </w:rPr>
      </w:pPr>
      <w:r w:rsidRPr="00890674">
        <w:rPr>
          <w:lang w:val="en-US"/>
        </w:rPr>
        <w:t>Policy Insights: Strategic recommendations for resilience and growth.</w:t>
      </w:r>
    </w:p>
    <w:p w14:paraId="194A426D" w14:textId="77777777" w:rsidR="00890674" w:rsidRDefault="00890674" w:rsidP="00F612B2">
      <w:pPr>
        <w:pStyle w:val="ListParagraph"/>
        <w:numPr>
          <w:ilvl w:val="0"/>
          <w:numId w:val="35"/>
        </w:numPr>
        <w:rPr>
          <w:lang w:val="en-US"/>
        </w:rPr>
      </w:pPr>
      <w:r w:rsidRPr="00890674">
        <w:rPr>
          <w:lang w:val="en-US"/>
        </w:rPr>
        <w:t>Dashboard: Traffic-light system for regional viability and critical mass thresholds.</w:t>
      </w:r>
    </w:p>
    <w:p w14:paraId="53980E9E" w14:textId="77777777" w:rsidR="00890674" w:rsidRDefault="00890674" w:rsidP="00F612B2">
      <w:pPr>
        <w:pStyle w:val="ListParagraph"/>
        <w:numPr>
          <w:ilvl w:val="0"/>
          <w:numId w:val="35"/>
        </w:numPr>
        <w:rPr>
          <w:lang w:val="en-US"/>
        </w:rPr>
      </w:pPr>
      <w:r w:rsidRPr="00890674">
        <w:rPr>
          <w:lang w:val="en-US"/>
        </w:rPr>
        <w:t>Policy Impact Assessment: Analysis of how policy changes could affect processor viability.</w:t>
      </w:r>
    </w:p>
    <w:p w14:paraId="62467530" w14:textId="1C5A69C3" w:rsidR="00890674" w:rsidRPr="00890674" w:rsidRDefault="00890674" w:rsidP="00F612B2">
      <w:pPr>
        <w:pStyle w:val="ListParagraph"/>
        <w:numPr>
          <w:ilvl w:val="0"/>
          <w:numId w:val="35"/>
        </w:numPr>
        <w:rPr>
          <w:lang w:val="en-US"/>
        </w:rPr>
      </w:pPr>
      <w:r w:rsidRPr="00890674">
        <w:rPr>
          <w:lang w:val="en-US"/>
        </w:rPr>
        <w:t>Resilience Buffer Analysis: Quantifies extra livestock needed for stability.</w:t>
      </w:r>
    </w:p>
    <w:p w14:paraId="6AB7890A" w14:textId="55DD4E47" w:rsidR="00AD08A6" w:rsidRDefault="00AD08A6" w:rsidP="00310FC5">
      <w:pPr>
        <w:rPr>
          <w:lang w:val="en-US"/>
        </w:rPr>
      </w:pPr>
      <w:r w:rsidRPr="00AD08A6">
        <w:rPr>
          <w:lang w:val="en-US"/>
        </w:rPr>
        <w:t>The project would provide recommendations for interventions (e.g., supporting regional abattoirs, managing herd decline).  AG added that the outcome needs to show what happens when we take land out of protein production and the impact on rural communities.  The project hinges on our capacity to access the required data to conduct the analysis. We are currently exploring this.</w:t>
      </w:r>
    </w:p>
    <w:p w14:paraId="03D6757E" w14:textId="0ED78427" w:rsidR="00AD08A6" w:rsidRPr="00632B12" w:rsidRDefault="00632B12" w:rsidP="00310FC5">
      <w:pPr>
        <w:rPr>
          <w:b/>
          <w:bCs/>
          <w:lang w:val="en-US"/>
        </w:rPr>
      </w:pPr>
      <w:r w:rsidRPr="00632B12">
        <w:rPr>
          <w:b/>
          <w:bCs/>
          <w:lang w:val="en-US"/>
        </w:rPr>
        <w:t>Action: Progress update needed at December Sector Council Meeting.</w:t>
      </w:r>
    </w:p>
    <w:p w14:paraId="6538E148" w14:textId="71229DC9" w:rsidR="00AA2657" w:rsidRDefault="00632B12" w:rsidP="00874128">
      <w:pPr>
        <w:pStyle w:val="Heading3"/>
        <w:rPr>
          <w:rFonts w:eastAsiaTheme="majorEastAsia"/>
        </w:rPr>
      </w:pPr>
      <w:r>
        <w:rPr>
          <w:rFonts w:eastAsiaTheme="majorEastAsia"/>
        </w:rPr>
        <w:t>Red Meat Economic Report</w:t>
      </w:r>
    </w:p>
    <w:p w14:paraId="743533EE" w14:textId="477F9C25" w:rsidR="003D1FF1" w:rsidRDefault="003D1FF1" w:rsidP="003D1FF1">
      <w:r>
        <w:t xml:space="preserve">DS joined the meeting in person and HS joined online to provide a summary of this report. </w:t>
      </w:r>
    </w:p>
    <w:p w14:paraId="44291333" w14:textId="69D464C7" w:rsidR="003D1FF1" w:rsidRDefault="003D1FF1" w:rsidP="003D1FF1">
      <w:r>
        <w:t>Purpose and Scope:</w:t>
      </w:r>
      <w:r w:rsidR="008D46BF">
        <w:t xml:space="preserve"> </w:t>
      </w:r>
      <w:r>
        <w:t xml:space="preserve">The report, led by David Swales (Head of Operations, Economics and Analysis) and Hannah Clarke (Lead Analyst, Red Meat), provides an economic assessment of the English red meat sector (beef, lamb, and pork) from production to point of sale. The aims are to inform policy, support industry strategy, </w:t>
      </w:r>
      <w:r>
        <w:lastRenderedPageBreak/>
        <w:t>and highlight the sector’s importance for employment, economic value, food security, and public goods such as culture and the environment</w:t>
      </w:r>
      <w:r w:rsidR="008D46BF">
        <w:t xml:space="preserve">. </w:t>
      </w:r>
      <w:r>
        <w:t>The key findings are listed below:</w:t>
      </w:r>
    </w:p>
    <w:p w14:paraId="01D229F4" w14:textId="0C268B88" w:rsidR="003D1FF1" w:rsidRDefault="003D1FF1" w:rsidP="003D1FF1">
      <w:r>
        <w:t>Complex Supply Chain:</w:t>
      </w:r>
      <w:r w:rsidR="008D46BF">
        <w:t xml:space="preserve"> </w:t>
      </w:r>
      <w:r>
        <w:t xml:space="preserve">The sector involves a multi-layered supply chain, including upstream (inputs like feed and machinery), on-farm production, downstream processing, and distribution. Data limitations mean some downstream activities (e.g., wider food retailing) are not fully captured, and disentangling red meat from other agricultural activities remains challenging. </w:t>
      </w:r>
    </w:p>
    <w:p w14:paraId="76A01B2D" w14:textId="77777777" w:rsidR="003D1FF1" w:rsidRDefault="003D1FF1" w:rsidP="003D1FF1">
      <w:r>
        <w:t>Economic Value:</w:t>
      </w:r>
    </w:p>
    <w:p w14:paraId="16D58917" w14:textId="77777777" w:rsidR="008D46BF" w:rsidRDefault="003D1FF1" w:rsidP="00F612B2">
      <w:pPr>
        <w:pStyle w:val="ListParagraph"/>
        <w:numPr>
          <w:ilvl w:val="0"/>
          <w:numId w:val="36"/>
        </w:numPr>
      </w:pPr>
      <w:r>
        <w:t>Output generated: £20.5 billion (Upstream 15%, On-farm 23%, Downstream 61%)</w:t>
      </w:r>
    </w:p>
    <w:p w14:paraId="2306D72F" w14:textId="77777777" w:rsidR="008D46BF" w:rsidRDefault="003D1FF1" w:rsidP="00F612B2">
      <w:pPr>
        <w:pStyle w:val="ListParagraph"/>
        <w:numPr>
          <w:ilvl w:val="0"/>
          <w:numId w:val="36"/>
        </w:numPr>
      </w:pPr>
      <w:r>
        <w:t>Gross Value Added (GVA): £5.5 billion (Upstream 20%, On-farm 33%, Downstream 47%)</w:t>
      </w:r>
    </w:p>
    <w:p w14:paraId="3F99335C" w14:textId="77777777" w:rsidR="008D46BF" w:rsidRDefault="003D1FF1" w:rsidP="00F612B2">
      <w:pPr>
        <w:pStyle w:val="ListParagraph"/>
        <w:numPr>
          <w:ilvl w:val="0"/>
          <w:numId w:val="36"/>
        </w:numPr>
      </w:pPr>
      <w:r>
        <w:t>Jobs sustained: 120,000 (Upstream 14%, On-farm 47%, Downstream 39%)</w:t>
      </w:r>
    </w:p>
    <w:p w14:paraId="483EBDC0" w14:textId="2E6A5059" w:rsidR="003D1FF1" w:rsidRDefault="003D1FF1" w:rsidP="00F612B2">
      <w:pPr>
        <w:pStyle w:val="ListParagraph"/>
        <w:numPr>
          <w:ilvl w:val="0"/>
          <w:numId w:val="36"/>
        </w:numPr>
      </w:pPr>
      <w:r>
        <w:t xml:space="preserve">GVA is defined as the value of goods sold minus the cost of production inputs. </w:t>
      </w:r>
    </w:p>
    <w:p w14:paraId="2A025986" w14:textId="77777777" w:rsidR="003D1FF1" w:rsidRDefault="003D1FF1" w:rsidP="003D1FF1">
      <w:r>
        <w:t>Beyond Measurable Value:</w:t>
      </w:r>
    </w:p>
    <w:p w14:paraId="37313D4D" w14:textId="77777777" w:rsidR="003D1FF1" w:rsidRDefault="003D1FF1" w:rsidP="003D1FF1">
      <w:r>
        <w:t xml:space="preserve">The sector contributes to landscape features, carbon sequestration, cultural heritage, and national/regional identity. Livestock grazing shapes biodiversity and tourism, while traditional practices foster community identity. The sector also has potential to support climate change mitigation through carbon sequestration, though current emissions accounting does not fully recognise this. </w:t>
      </w:r>
    </w:p>
    <w:p w14:paraId="770981B8" w14:textId="77777777" w:rsidR="003D1FF1" w:rsidRDefault="003D1FF1" w:rsidP="003D1FF1">
      <w:r>
        <w:t>Risks and Opportunities:</w:t>
      </w:r>
    </w:p>
    <w:p w14:paraId="647A59D2" w14:textId="77777777" w:rsidR="0030567C" w:rsidRDefault="003D1FF1" w:rsidP="00F612B2">
      <w:pPr>
        <w:pStyle w:val="ListParagraph"/>
        <w:numPr>
          <w:ilvl w:val="0"/>
          <w:numId w:val="37"/>
        </w:numPr>
      </w:pPr>
      <w:r>
        <w:t>Declining production base threatens economic contribution.</w:t>
      </w:r>
    </w:p>
    <w:p w14:paraId="57090EF9" w14:textId="77777777" w:rsidR="0030567C" w:rsidRDefault="003D1FF1" w:rsidP="00F612B2">
      <w:pPr>
        <w:pStyle w:val="ListParagraph"/>
        <w:numPr>
          <w:ilvl w:val="0"/>
          <w:numId w:val="37"/>
        </w:numPr>
      </w:pPr>
      <w:r>
        <w:t>Demand remains robust, but consumers are trading quantity for quality and are influenced by health concerns and provenance.</w:t>
      </w:r>
    </w:p>
    <w:p w14:paraId="06C6E884" w14:textId="77777777" w:rsidR="0030567C" w:rsidRDefault="003D1FF1" w:rsidP="00F612B2">
      <w:pPr>
        <w:pStyle w:val="ListParagraph"/>
        <w:numPr>
          <w:ilvl w:val="0"/>
          <w:numId w:val="37"/>
        </w:numPr>
      </w:pPr>
      <w:r>
        <w:t>Brexit has increased trade friction with the EU but also opened new Free Trade Agreements (Australia, New Zealand, CPTPP).</w:t>
      </w:r>
    </w:p>
    <w:p w14:paraId="2F98DA52" w14:textId="77777777" w:rsidR="0030567C" w:rsidRDefault="003D1FF1" w:rsidP="00F612B2">
      <w:pPr>
        <w:pStyle w:val="ListParagraph"/>
        <w:numPr>
          <w:ilvl w:val="0"/>
          <w:numId w:val="37"/>
        </w:numPr>
      </w:pPr>
      <w:r>
        <w:t>The sector is exposed to input price/availability risks, biosecurity threats (e.g., FMD, ASF), and challenges in meeting net zero targets due to how emissions and sequestration are accounted for.</w:t>
      </w:r>
    </w:p>
    <w:p w14:paraId="457603D2" w14:textId="50CBA57F" w:rsidR="003D1FF1" w:rsidRDefault="003D1FF1" w:rsidP="00F612B2">
      <w:pPr>
        <w:pStyle w:val="ListParagraph"/>
        <w:numPr>
          <w:ilvl w:val="0"/>
          <w:numId w:val="37"/>
        </w:numPr>
      </w:pPr>
      <w:r>
        <w:t xml:space="preserve">Dietary change and environmental concerns are influencing demand, but policy measures remain limited. </w:t>
      </w:r>
    </w:p>
    <w:p w14:paraId="5B7D606F" w14:textId="77777777" w:rsidR="003D1FF1" w:rsidRDefault="003D1FF1" w:rsidP="003D1FF1">
      <w:r>
        <w:t>Communication and Reach:</w:t>
      </w:r>
    </w:p>
    <w:p w14:paraId="10928E74" w14:textId="77777777" w:rsidR="00641A68" w:rsidRDefault="003D1FF1" w:rsidP="003D1FF1">
      <w:r>
        <w:t>The report has been actively communicated to industry stakeholders, achieving significant engagement across web and social media platforms (e.g., nearly 4,000 views, strong LinkedIn and Facebook reach).</w:t>
      </w:r>
    </w:p>
    <w:p w14:paraId="151BB4AC" w14:textId="56A990D1" w:rsidR="00543C37" w:rsidRDefault="00543C37" w:rsidP="00310FC5">
      <w:pPr>
        <w:spacing w:after="60"/>
      </w:pPr>
      <w:r w:rsidRPr="00543C37">
        <w:t xml:space="preserve">JS noted that this work complimented conversations with Defra and CB added that it was a very coherent piece of work. DS noted that the full report was more detail and there was a summary to accompany this. </w:t>
      </w:r>
    </w:p>
    <w:p w14:paraId="387A4CA2" w14:textId="77777777" w:rsidR="003F43AC" w:rsidRDefault="003F43AC" w:rsidP="003F43AC">
      <w:pPr>
        <w:spacing w:after="60"/>
        <w:rPr>
          <w:b/>
          <w:bCs/>
        </w:rPr>
      </w:pPr>
      <w:r>
        <w:br/>
      </w:r>
      <w:r w:rsidRPr="003F43AC">
        <w:rPr>
          <w:b/>
          <w:bCs/>
        </w:rPr>
        <w:t>Action: Circulate links to economic impact of English red meat report summary and full report.</w:t>
      </w:r>
    </w:p>
    <w:p w14:paraId="5CAE348D" w14:textId="29D2B566" w:rsidR="00AA2657" w:rsidRPr="003F43AC" w:rsidRDefault="003F43AC" w:rsidP="00874128">
      <w:pPr>
        <w:pStyle w:val="Heading3"/>
        <w:rPr>
          <w:b/>
          <w:bCs/>
        </w:rPr>
      </w:pPr>
      <w:r>
        <w:rPr>
          <w:rFonts w:eastAsiaTheme="majorEastAsia"/>
        </w:rPr>
        <w:t>Education</w:t>
      </w:r>
    </w:p>
    <w:p w14:paraId="012D4C75" w14:textId="60418ADE" w:rsidR="00A6553E" w:rsidRDefault="00A6553E" w:rsidP="00C02299">
      <w:pPr>
        <w:pStyle w:val="Heading5"/>
        <w:rPr>
          <w:rFonts w:ascii="Arial" w:eastAsia="Times New Roman" w:hAnsi="Arial" w:cs="Arial"/>
          <w:color w:val="5F5F5F"/>
          <w:sz w:val="20"/>
        </w:rPr>
      </w:pPr>
      <w:r w:rsidRPr="00A6553E">
        <w:rPr>
          <w:rFonts w:ascii="Arial" w:eastAsia="Times New Roman" w:hAnsi="Arial" w:cs="Arial"/>
          <w:color w:val="5F5F5F"/>
          <w:sz w:val="20"/>
        </w:rPr>
        <w:t xml:space="preserve">SC opened discussions following the paper submitted by Liam Byrne &amp; Roz Reynolds regarding CEVAS training places for sector council members or nominees. SC explained that the </w:t>
      </w:r>
      <w:r>
        <w:rPr>
          <w:rFonts w:ascii="Arial" w:eastAsia="Times New Roman" w:hAnsi="Arial" w:cs="Arial"/>
          <w:color w:val="5F5F5F"/>
          <w:sz w:val="20"/>
        </w:rPr>
        <w:t>D</w:t>
      </w:r>
      <w:r w:rsidRPr="00A6553E">
        <w:rPr>
          <w:rFonts w:ascii="Arial" w:eastAsia="Times New Roman" w:hAnsi="Arial" w:cs="Arial"/>
          <w:color w:val="5F5F5F"/>
          <w:sz w:val="20"/>
        </w:rPr>
        <w:t xml:space="preserve">airy </w:t>
      </w:r>
      <w:r>
        <w:rPr>
          <w:rFonts w:ascii="Arial" w:eastAsia="Times New Roman" w:hAnsi="Arial" w:cs="Arial"/>
          <w:color w:val="5F5F5F"/>
          <w:sz w:val="20"/>
        </w:rPr>
        <w:t>S</w:t>
      </w:r>
      <w:r w:rsidRPr="00A6553E">
        <w:rPr>
          <w:rFonts w:ascii="Arial" w:eastAsia="Times New Roman" w:hAnsi="Arial" w:cs="Arial"/>
          <w:color w:val="5F5F5F"/>
          <w:sz w:val="20"/>
        </w:rPr>
        <w:t xml:space="preserve">ector </w:t>
      </w:r>
      <w:r>
        <w:rPr>
          <w:rFonts w:ascii="Arial" w:eastAsia="Times New Roman" w:hAnsi="Arial" w:cs="Arial"/>
          <w:color w:val="5F5F5F"/>
          <w:sz w:val="20"/>
        </w:rPr>
        <w:t>C</w:t>
      </w:r>
      <w:r w:rsidRPr="00A6553E">
        <w:rPr>
          <w:rFonts w:ascii="Arial" w:eastAsia="Times New Roman" w:hAnsi="Arial" w:cs="Arial"/>
          <w:color w:val="5F5F5F"/>
          <w:sz w:val="20"/>
        </w:rPr>
        <w:t xml:space="preserve">ouncil were also being asked to provide a 10 new host farms. The council were very supportive of the aspiration to provide 10 host farms from the sector to support Open Farm Sunday. </w:t>
      </w:r>
    </w:p>
    <w:p w14:paraId="52CB84B0" w14:textId="10D18669" w:rsidR="00F41548" w:rsidRDefault="00F41548" w:rsidP="00F41548">
      <w:r>
        <w:br/>
      </w:r>
      <w:r w:rsidRPr="00F41548">
        <w:t xml:space="preserve">Four sector council members volunteered to be involved while others explained how then could support the work of the education team. Some sector council members offered to support the initiative using their farmer supply chain. </w:t>
      </w:r>
    </w:p>
    <w:p w14:paraId="0C2C6562" w14:textId="218D4AD3" w:rsidR="00295AEF" w:rsidRPr="00295AEF" w:rsidRDefault="00295AEF" w:rsidP="00F41548">
      <w:pPr>
        <w:rPr>
          <w:b/>
          <w:bCs/>
        </w:rPr>
      </w:pPr>
      <w:r w:rsidRPr="00295AEF">
        <w:rPr>
          <w:b/>
          <w:bCs/>
        </w:rPr>
        <w:t>Action: Provide 10 volunteers or nominations to Liam Byrne &amp; Roz Reynolds</w:t>
      </w:r>
    </w:p>
    <w:p w14:paraId="66B005CF" w14:textId="41DACA58" w:rsidR="00C02299" w:rsidRDefault="00C02299" w:rsidP="00C02299">
      <w:pPr>
        <w:pStyle w:val="Heading5"/>
      </w:pPr>
      <w:r>
        <w:lastRenderedPageBreak/>
        <w:t xml:space="preserve">Any Other Business and </w:t>
      </w:r>
      <w:r w:rsidR="005D7C8B">
        <w:t>meeting close</w:t>
      </w:r>
    </w:p>
    <w:p w14:paraId="17706DD0" w14:textId="77777777" w:rsidR="00CD57B8" w:rsidRDefault="00CD57B8" w:rsidP="00310FC5">
      <w:r w:rsidRPr="00CD57B8">
        <w:t xml:space="preserve">Dates for 2026 meetings have been distributed via calendars. </w:t>
      </w:r>
    </w:p>
    <w:p w14:paraId="236032BE" w14:textId="77777777" w:rsidR="00BB5770" w:rsidRDefault="00BB5770" w:rsidP="00310FC5">
      <w:r w:rsidRPr="00BB5770">
        <w:t>BG referred to the RB209 supplementary paper and the need to consider forage for livestock farmers moving forward.  BG noted the relevance to the sector and encouraged consideration and support.</w:t>
      </w:r>
    </w:p>
    <w:p w14:paraId="01A5515D" w14:textId="77777777" w:rsidR="00E816B6" w:rsidRDefault="00E816B6" w:rsidP="00E816B6">
      <w:r>
        <w:t>TP raised three items:</w:t>
      </w:r>
    </w:p>
    <w:p w14:paraId="360C958C" w14:textId="77777777" w:rsidR="00E816B6" w:rsidRDefault="00E816B6" w:rsidP="00F612B2">
      <w:pPr>
        <w:pStyle w:val="ListParagraph"/>
        <w:numPr>
          <w:ilvl w:val="0"/>
          <w:numId w:val="38"/>
        </w:numPr>
      </w:pPr>
      <w:r>
        <w:t>Positive feedback on Anuga</w:t>
      </w:r>
    </w:p>
    <w:p w14:paraId="511E9479" w14:textId="77777777" w:rsidR="00E816B6" w:rsidRDefault="00E816B6" w:rsidP="00F612B2">
      <w:pPr>
        <w:pStyle w:val="ListParagraph"/>
        <w:numPr>
          <w:ilvl w:val="0"/>
          <w:numId w:val="38"/>
        </w:numPr>
      </w:pPr>
      <w:r>
        <w:t>Guidance re vet checks being mandatory (AHDB) and non-mandatory (Gov website)</w:t>
      </w:r>
    </w:p>
    <w:p w14:paraId="6081814E" w14:textId="46DAC0AD" w:rsidR="00E816B6" w:rsidRDefault="00E816B6" w:rsidP="00F612B2">
      <w:pPr>
        <w:pStyle w:val="ListParagraph"/>
        <w:numPr>
          <w:ilvl w:val="0"/>
          <w:numId w:val="38"/>
        </w:numPr>
      </w:pPr>
      <w:r>
        <w:t xml:space="preserve">The India trade agreement: on farm requirements made this unviable. </w:t>
      </w:r>
    </w:p>
    <w:p w14:paraId="721D8143" w14:textId="2658ECF1" w:rsidR="005D7C8B" w:rsidRDefault="00E816B6" w:rsidP="00E816B6">
      <w:r>
        <w:t>SC confirmed that feedback will be relayed to all teams involved in Anuga</w:t>
      </w:r>
      <w:r w:rsidR="00232823">
        <w:t xml:space="preserve">. </w:t>
      </w:r>
      <w:r>
        <w:t>For vet checks and the trade agreement clarification it would be provided by Ouafa Doxon</w:t>
      </w:r>
      <w:r w:rsidR="00232823">
        <w:t xml:space="preserve">. </w:t>
      </w:r>
    </w:p>
    <w:p w14:paraId="7DB43934" w14:textId="1118CF69" w:rsidR="002E0499" w:rsidRDefault="002E0499">
      <w:pPr>
        <w:spacing w:line="259" w:lineRule="auto"/>
      </w:pPr>
      <w:r>
        <w:br w:type="page"/>
      </w:r>
    </w:p>
    <w:sectPr w:rsidR="002E0499" w:rsidSect="008C7FD4">
      <w:headerReference w:type="default" r:id="rId10"/>
      <w:footerReference w:type="even" r:id="rId11"/>
      <w:footerReference w:type="default" r:id="rId12"/>
      <w:pgSz w:w="11906" w:h="16838"/>
      <w:pgMar w:top="2268" w:right="964" w:bottom="2041" w:left="96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FB8A6" w14:textId="77777777" w:rsidR="00766D2C" w:rsidRDefault="00766D2C" w:rsidP="00F86FBC">
      <w:r>
        <w:separator/>
      </w:r>
    </w:p>
    <w:p w14:paraId="047B9A8A" w14:textId="77777777" w:rsidR="00766D2C" w:rsidRDefault="00766D2C"/>
  </w:endnote>
  <w:endnote w:type="continuationSeparator" w:id="0">
    <w:p w14:paraId="1728F0AF" w14:textId="77777777" w:rsidR="00766D2C" w:rsidRDefault="00766D2C" w:rsidP="00F86FBC">
      <w:r>
        <w:continuationSeparator/>
      </w:r>
    </w:p>
    <w:p w14:paraId="18A61509" w14:textId="77777777" w:rsidR="00766D2C" w:rsidRDefault="00766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Ubuntu">
    <w:charset w:val="00"/>
    <w:family w:val="swiss"/>
    <w:pitch w:val="variable"/>
    <w:sig w:usb0="E00002FF" w:usb1="5000205B"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5BC46497"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3EA45" w14:textId="77777777" w:rsidR="00F41E71" w:rsidRDefault="00F41E71" w:rsidP="00F86FBC">
    <w:pPr>
      <w:pStyle w:val="Footer"/>
    </w:pPr>
  </w:p>
  <w:p w14:paraId="664F24BE"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882D" w14:textId="0F996A41" w:rsidR="00B05791" w:rsidRPr="00B05791" w:rsidRDefault="00F41E71" w:rsidP="00740B5A">
    <w:pPr>
      <w:pStyle w:val="Footer"/>
      <w:tabs>
        <w:tab w:val="clear" w:pos="4513"/>
        <w:tab w:val="center" w:pos="4395"/>
      </w:tabs>
      <w:rPr>
        <w:sz w:val="24"/>
        <w:szCs w:val="24"/>
      </w:rPr>
    </w:pPr>
    <w:r w:rsidRPr="00B05791">
      <w:rPr>
        <w:sz w:val="24"/>
        <w:szCs w:val="24"/>
      </w:rPr>
      <w:t xml:space="preserve">Page </w:t>
    </w:r>
    <w:r w:rsidRPr="00B05791">
      <w:rPr>
        <w:sz w:val="24"/>
        <w:szCs w:val="24"/>
      </w:rPr>
      <w:fldChar w:fldCharType="begin"/>
    </w:r>
    <w:r w:rsidRPr="00B05791">
      <w:rPr>
        <w:sz w:val="24"/>
        <w:szCs w:val="24"/>
      </w:rPr>
      <w:instrText xml:space="preserve"> PAGE  \* Arabic  \* MERGEFORMAT </w:instrText>
    </w:r>
    <w:r w:rsidRPr="00B05791">
      <w:rPr>
        <w:sz w:val="24"/>
        <w:szCs w:val="24"/>
      </w:rPr>
      <w:fldChar w:fldCharType="separate"/>
    </w:r>
    <w:r w:rsidRPr="00B05791">
      <w:rPr>
        <w:sz w:val="24"/>
        <w:szCs w:val="24"/>
      </w:rPr>
      <w:t>2</w:t>
    </w:r>
    <w:r w:rsidRPr="00B05791">
      <w:rPr>
        <w:sz w:val="24"/>
        <w:szCs w:val="24"/>
      </w:rPr>
      <w:fldChar w:fldCharType="end"/>
    </w:r>
    <w:r w:rsidRPr="00B05791">
      <w:rPr>
        <w:sz w:val="24"/>
        <w:szCs w:val="24"/>
      </w:rPr>
      <w:t xml:space="preserve"> of </w:t>
    </w:r>
    <w:r w:rsidRPr="00B05791">
      <w:rPr>
        <w:sz w:val="24"/>
        <w:szCs w:val="24"/>
      </w:rPr>
      <w:fldChar w:fldCharType="begin"/>
    </w:r>
    <w:r w:rsidRPr="00B05791">
      <w:rPr>
        <w:sz w:val="24"/>
        <w:szCs w:val="24"/>
      </w:rPr>
      <w:instrText xml:space="preserve"> NUMPAGES  \* Arabic  \* MERGEFORMAT </w:instrText>
    </w:r>
    <w:r w:rsidRPr="00B05791">
      <w:rPr>
        <w:sz w:val="24"/>
        <w:szCs w:val="24"/>
      </w:rPr>
      <w:fldChar w:fldCharType="separate"/>
    </w:r>
    <w:r w:rsidRPr="00B05791">
      <w:rPr>
        <w:sz w:val="24"/>
        <w:szCs w:val="24"/>
      </w:rPr>
      <w:t>2</w:t>
    </w:r>
    <w:r w:rsidRPr="00B05791">
      <w:rPr>
        <w:sz w:val="24"/>
        <w:szCs w:val="24"/>
      </w:rPr>
      <w:fldChar w:fldCharType="end"/>
    </w:r>
    <w:r w:rsidR="002341E1" w:rsidRPr="00B05791">
      <w:rPr>
        <w:sz w:val="24"/>
        <w:szCs w:val="24"/>
      </w:rPr>
      <w:t xml:space="preserve"> </w:t>
    </w:r>
    <w:r w:rsidR="002341E1" w:rsidRPr="00B05791">
      <w:rPr>
        <w:sz w:val="24"/>
        <w:szCs w:val="24"/>
      </w:rPr>
      <w:tab/>
    </w:r>
    <w:r w:rsidR="00B539D5" w:rsidRPr="00B05791">
      <w:rPr>
        <w:rFonts w:ascii="Symbol" w:eastAsia="Symbol" w:hAnsi="Symbol" w:cs="Symbol"/>
        <w:sz w:val="24"/>
        <w:szCs w:val="24"/>
      </w:rPr>
      <w:t>ã</w:t>
    </w:r>
    <w:r w:rsidR="00B539D5" w:rsidRPr="00B05791">
      <w:rPr>
        <w:sz w:val="24"/>
        <w:szCs w:val="24"/>
      </w:rPr>
      <w:t xml:space="preserve"> Agriculture and Horticulture Development Board </w:t>
    </w:r>
    <w:r w:rsidR="00B539D5" w:rsidRPr="00B05791">
      <w:rPr>
        <w:sz w:val="24"/>
        <w:szCs w:val="24"/>
      </w:rPr>
      <w:fldChar w:fldCharType="begin"/>
    </w:r>
    <w:r w:rsidR="00B539D5" w:rsidRPr="00B05791">
      <w:rPr>
        <w:sz w:val="24"/>
        <w:szCs w:val="24"/>
      </w:rPr>
      <w:instrText xml:space="preserve"> DATE \@ "yyyy" \* MERGEFORMAT </w:instrText>
    </w:r>
    <w:r w:rsidR="00B539D5" w:rsidRPr="00B05791">
      <w:rPr>
        <w:sz w:val="24"/>
        <w:szCs w:val="24"/>
      </w:rPr>
      <w:fldChar w:fldCharType="separate"/>
    </w:r>
    <w:r w:rsidR="0019704B">
      <w:rPr>
        <w:noProof/>
        <w:sz w:val="24"/>
        <w:szCs w:val="24"/>
      </w:rPr>
      <w:t>2026</w:t>
    </w:r>
    <w:r w:rsidR="00B539D5" w:rsidRPr="00B05791">
      <w:rPr>
        <w:sz w:val="24"/>
        <w:szCs w:val="24"/>
      </w:rPr>
      <w:fldChar w:fldCharType="end"/>
    </w:r>
    <w:r w:rsidR="00B539D5" w:rsidRPr="00B05791">
      <w:rPr>
        <w:sz w:val="24"/>
        <w:szCs w:val="24"/>
      </w:rPr>
      <w:t>. All rights reserved.</w:t>
    </w:r>
  </w:p>
  <w:p w14:paraId="3BB49FB2" w14:textId="1D876DB3" w:rsidR="00F41E71" w:rsidRPr="00B05791" w:rsidRDefault="00F41E71" w:rsidP="00B05791">
    <w:pPr>
      <w:pStyle w:val="Footer"/>
      <w:tabs>
        <w:tab w:val="center" w:pos="4395"/>
      </w:tabs>
      <w:rPr>
        <w:sz w:val="24"/>
        <w:szCs w:val="24"/>
      </w:rPr>
    </w:pPr>
  </w:p>
  <w:p w14:paraId="1B5F43D0" w14:textId="77777777" w:rsidR="00F2259C" w:rsidRDefault="00F2259C" w:rsidP="00F86FBC">
    <w:pPr>
      <w:pStyle w:val="Footer"/>
    </w:pPr>
  </w:p>
  <w:p w14:paraId="30B9355D" w14:textId="77777777" w:rsidR="00783013" w:rsidRDefault="007830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A91FF" w14:textId="77777777" w:rsidR="00766D2C" w:rsidRDefault="00766D2C" w:rsidP="00F86FBC">
      <w:r>
        <w:separator/>
      </w:r>
    </w:p>
    <w:p w14:paraId="2B2FDEBF" w14:textId="77777777" w:rsidR="00766D2C" w:rsidRDefault="00766D2C"/>
  </w:footnote>
  <w:footnote w:type="continuationSeparator" w:id="0">
    <w:p w14:paraId="7F5BEAFC" w14:textId="77777777" w:rsidR="00766D2C" w:rsidRDefault="00766D2C" w:rsidP="00F86FBC">
      <w:r>
        <w:continuationSeparator/>
      </w:r>
    </w:p>
    <w:p w14:paraId="0452C2E8" w14:textId="77777777" w:rsidR="00766D2C" w:rsidRDefault="00766D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69D5" w14:textId="6D0151B2" w:rsidR="005D76FD" w:rsidRDefault="00C45208" w:rsidP="00F86FBC">
    <w:pPr>
      <w:pStyle w:val="Header"/>
    </w:pPr>
    <w:r w:rsidRPr="007A3454">
      <w:rPr>
        <w:rStyle w:val="Heading2Char"/>
        <w:rFonts w:eastAsiaTheme="minorHAnsi"/>
        <w:noProof/>
        <w:lang w:val="en-US" w:eastAsia="en-US"/>
      </w:rPr>
      <w:drawing>
        <wp:anchor distT="0" distB="0" distL="114300" distR="114300" simplePos="0" relativeHeight="251663360" behindDoc="0" locked="0" layoutInCell="1" allowOverlap="1" wp14:anchorId="609247F8" wp14:editId="2B805779">
          <wp:simplePos x="0" y="0"/>
          <wp:positionH relativeFrom="column">
            <wp:posOffset>5051002</wp:posOffset>
          </wp:positionH>
          <wp:positionV relativeFrom="paragraph">
            <wp:posOffset>9525</wp:posOffset>
          </wp:positionV>
          <wp:extent cx="1259840" cy="546100"/>
          <wp:effectExtent l="0" t="0" r="0"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0AD9F250" w14:textId="77777777" w:rsidR="005D76FD" w:rsidRDefault="005D76FD" w:rsidP="00F86FBC">
    <w:pPr>
      <w:pStyle w:val="Header"/>
    </w:pPr>
  </w:p>
  <w:p w14:paraId="6631AA0C" w14:textId="77777777" w:rsidR="00783013" w:rsidRDefault="007830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5"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6"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7"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8"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9" w15:restartNumberingAfterBreak="0">
    <w:nsid w:val="FFFFFF89"/>
    <w:multiLevelType w:val="singleLevel"/>
    <w:tmpl w:val="C1B27DBE"/>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0"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1"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2"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3" w15:restartNumberingAfterBreak="0">
    <w:nsid w:val="0F526388"/>
    <w:multiLevelType w:val="hybridMultilevel"/>
    <w:tmpl w:val="3EF0D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557703"/>
    <w:multiLevelType w:val="hybridMultilevel"/>
    <w:tmpl w:val="0618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17" w15:restartNumberingAfterBreak="0">
    <w:nsid w:val="19E4772A"/>
    <w:multiLevelType w:val="hybridMultilevel"/>
    <w:tmpl w:val="A5C01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437790"/>
    <w:multiLevelType w:val="hybridMultilevel"/>
    <w:tmpl w:val="2F680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6D7EB9"/>
    <w:multiLevelType w:val="hybridMultilevel"/>
    <w:tmpl w:val="8EC2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1" w15:restartNumberingAfterBreak="0">
    <w:nsid w:val="33BC765E"/>
    <w:multiLevelType w:val="hybridMultilevel"/>
    <w:tmpl w:val="AF66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F50D31"/>
    <w:multiLevelType w:val="hybridMultilevel"/>
    <w:tmpl w:val="80862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A8646E"/>
    <w:multiLevelType w:val="hybridMultilevel"/>
    <w:tmpl w:val="3B162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C27DDB"/>
    <w:multiLevelType w:val="hybridMultilevel"/>
    <w:tmpl w:val="3F783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492BA7"/>
    <w:multiLevelType w:val="hybridMultilevel"/>
    <w:tmpl w:val="C59ED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70710E"/>
    <w:multiLevelType w:val="hybridMultilevel"/>
    <w:tmpl w:val="04D25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203D64"/>
    <w:multiLevelType w:val="hybridMultilevel"/>
    <w:tmpl w:val="DA64D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D23AF3"/>
    <w:multiLevelType w:val="hybridMultilevel"/>
    <w:tmpl w:val="9560F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C453AB"/>
    <w:multiLevelType w:val="hybridMultilevel"/>
    <w:tmpl w:val="00A2A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31"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32"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4620095"/>
    <w:multiLevelType w:val="hybridMultilevel"/>
    <w:tmpl w:val="FB2ED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352AD6"/>
    <w:multiLevelType w:val="hybridMultilevel"/>
    <w:tmpl w:val="310AA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E030EB"/>
    <w:multiLevelType w:val="hybridMultilevel"/>
    <w:tmpl w:val="E19E1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4E7049"/>
    <w:multiLevelType w:val="hybridMultilevel"/>
    <w:tmpl w:val="BDA62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num w:numId="1" w16cid:durableId="855189279">
    <w:abstractNumId w:val="0"/>
  </w:num>
  <w:num w:numId="2" w16cid:durableId="1474560151">
    <w:abstractNumId w:val="1"/>
  </w:num>
  <w:num w:numId="3" w16cid:durableId="1866556637">
    <w:abstractNumId w:val="2"/>
  </w:num>
  <w:num w:numId="4" w16cid:durableId="1990750144">
    <w:abstractNumId w:val="3"/>
  </w:num>
  <w:num w:numId="5" w16cid:durableId="670376558">
    <w:abstractNumId w:val="8"/>
  </w:num>
  <w:num w:numId="6" w16cid:durableId="1603226071">
    <w:abstractNumId w:val="4"/>
  </w:num>
  <w:num w:numId="7" w16cid:durableId="1368146155">
    <w:abstractNumId w:val="5"/>
  </w:num>
  <w:num w:numId="8" w16cid:durableId="1713580360">
    <w:abstractNumId w:val="6"/>
  </w:num>
  <w:num w:numId="9" w16cid:durableId="662271278">
    <w:abstractNumId w:val="7"/>
  </w:num>
  <w:num w:numId="10" w16cid:durableId="1636907718">
    <w:abstractNumId w:val="9"/>
  </w:num>
  <w:num w:numId="11" w16cid:durableId="669450329">
    <w:abstractNumId w:val="20"/>
  </w:num>
  <w:num w:numId="12" w16cid:durableId="1919287998">
    <w:abstractNumId w:val="30"/>
  </w:num>
  <w:num w:numId="13" w16cid:durableId="2006857881">
    <w:abstractNumId w:val="15"/>
  </w:num>
  <w:num w:numId="14" w16cid:durableId="1574075096">
    <w:abstractNumId w:val="16"/>
  </w:num>
  <w:num w:numId="15" w16cid:durableId="264920688">
    <w:abstractNumId w:val="11"/>
  </w:num>
  <w:num w:numId="16" w16cid:durableId="1368289204">
    <w:abstractNumId w:val="32"/>
  </w:num>
  <w:num w:numId="17" w16cid:durableId="756832289">
    <w:abstractNumId w:val="10"/>
  </w:num>
  <w:num w:numId="18" w16cid:durableId="2110000414">
    <w:abstractNumId w:val="37"/>
  </w:num>
  <w:num w:numId="19" w16cid:durableId="1933931263">
    <w:abstractNumId w:val="12"/>
  </w:num>
  <w:num w:numId="20" w16cid:durableId="1722896190">
    <w:abstractNumId w:val="31"/>
  </w:num>
  <w:num w:numId="21" w16cid:durableId="1690329379">
    <w:abstractNumId w:val="29"/>
  </w:num>
  <w:num w:numId="22" w16cid:durableId="1654068564">
    <w:abstractNumId w:val="36"/>
  </w:num>
  <w:num w:numId="23" w16cid:durableId="1280262250">
    <w:abstractNumId w:val="33"/>
  </w:num>
  <w:num w:numId="24" w16cid:durableId="1035495869">
    <w:abstractNumId w:val="25"/>
  </w:num>
  <w:num w:numId="25" w16cid:durableId="1198588634">
    <w:abstractNumId w:val="18"/>
  </w:num>
  <w:num w:numId="26" w16cid:durableId="59060682">
    <w:abstractNumId w:val="22"/>
  </w:num>
  <w:num w:numId="27" w16cid:durableId="227108737">
    <w:abstractNumId w:val="14"/>
  </w:num>
  <w:num w:numId="28" w16cid:durableId="2064910841">
    <w:abstractNumId w:val="21"/>
  </w:num>
  <w:num w:numId="29" w16cid:durableId="1615821779">
    <w:abstractNumId w:val="13"/>
  </w:num>
  <w:num w:numId="30" w16cid:durableId="1601831686">
    <w:abstractNumId w:val="17"/>
  </w:num>
  <w:num w:numId="31" w16cid:durableId="820929827">
    <w:abstractNumId w:val="23"/>
  </w:num>
  <w:num w:numId="32" w16cid:durableId="1562712057">
    <w:abstractNumId w:val="35"/>
  </w:num>
  <w:num w:numId="33" w16cid:durableId="322780085">
    <w:abstractNumId w:val="28"/>
  </w:num>
  <w:num w:numId="34" w16cid:durableId="469247243">
    <w:abstractNumId w:val="34"/>
  </w:num>
  <w:num w:numId="35" w16cid:durableId="1553544546">
    <w:abstractNumId w:val="19"/>
  </w:num>
  <w:num w:numId="36" w16cid:durableId="1370837305">
    <w:abstractNumId w:val="26"/>
  </w:num>
  <w:num w:numId="37" w16cid:durableId="630861778">
    <w:abstractNumId w:val="27"/>
  </w:num>
  <w:num w:numId="38" w16cid:durableId="1838113456">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XqkjrMB5aYIat5D4SCvvyeRs2GCWPsB/2XNDEyTO9ZpF7jZ2lShmdsF+K9gwaAddBH2lmGFLDQe+9GWwjwz9Kg==" w:salt="7nw/KLI4+yVcg3ro3Cseaw=="/>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91"/>
    <w:rsid w:val="00000722"/>
    <w:rsid w:val="00005C32"/>
    <w:rsid w:val="000073E2"/>
    <w:rsid w:val="00010023"/>
    <w:rsid w:val="00027D47"/>
    <w:rsid w:val="000330EF"/>
    <w:rsid w:val="0005319D"/>
    <w:rsid w:val="000603D9"/>
    <w:rsid w:val="00060BAD"/>
    <w:rsid w:val="0006243B"/>
    <w:rsid w:val="000652BD"/>
    <w:rsid w:val="00071E22"/>
    <w:rsid w:val="00075958"/>
    <w:rsid w:val="0008594E"/>
    <w:rsid w:val="00086D6A"/>
    <w:rsid w:val="00093F89"/>
    <w:rsid w:val="000A0902"/>
    <w:rsid w:val="000A50C5"/>
    <w:rsid w:val="000A7EC5"/>
    <w:rsid w:val="000B5B6B"/>
    <w:rsid w:val="000C0E78"/>
    <w:rsid w:val="000C0EAA"/>
    <w:rsid w:val="000C5AD0"/>
    <w:rsid w:val="000C6DA1"/>
    <w:rsid w:val="000D7C4C"/>
    <w:rsid w:val="000E0CC6"/>
    <w:rsid w:val="000F6958"/>
    <w:rsid w:val="00114C48"/>
    <w:rsid w:val="00123796"/>
    <w:rsid w:val="001276F4"/>
    <w:rsid w:val="00132CC2"/>
    <w:rsid w:val="00136CA7"/>
    <w:rsid w:val="00151B51"/>
    <w:rsid w:val="0015453B"/>
    <w:rsid w:val="00155071"/>
    <w:rsid w:val="00162F15"/>
    <w:rsid w:val="00164680"/>
    <w:rsid w:val="0017068D"/>
    <w:rsid w:val="00171A0A"/>
    <w:rsid w:val="001724B2"/>
    <w:rsid w:val="001777A4"/>
    <w:rsid w:val="0019001B"/>
    <w:rsid w:val="001924A6"/>
    <w:rsid w:val="001939B4"/>
    <w:rsid w:val="0019704B"/>
    <w:rsid w:val="001A5F98"/>
    <w:rsid w:val="001A77E4"/>
    <w:rsid w:val="001A7B17"/>
    <w:rsid w:val="001B22CB"/>
    <w:rsid w:val="001B7C55"/>
    <w:rsid w:val="001C0CB4"/>
    <w:rsid w:val="001D33F8"/>
    <w:rsid w:val="001E1233"/>
    <w:rsid w:val="001E675E"/>
    <w:rsid w:val="001F2A8E"/>
    <w:rsid w:val="001F6517"/>
    <w:rsid w:val="001F6E11"/>
    <w:rsid w:val="00204B44"/>
    <w:rsid w:val="00211E92"/>
    <w:rsid w:val="00213709"/>
    <w:rsid w:val="00226D7C"/>
    <w:rsid w:val="00231B5D"/>
    <w:rsid w:val="00232823"/>
    <w:rsid w:val="00233DA5"/>
    <w:rsid w:val="002341E1"/>
    <w:rsid w:val="00234EE1"/>
    <w:rsid w:val="00243D9B"/>
    <w:rsid w:val="002501EA"/>
    <w:rsid w:val="0025516A"/>
    <w:rsid w:val="00257BDB"/>
    <w:rsid w:val="00263DD9"/>
    <w:rsid w:val="0027056A"/>
    <w:rsid w:val="00271B49"/>
    <w:rsid w:val="00271FAB"/>
    <w:rsid w:val="00284707"/>
    <w:rsid w:val="00293C39"/>
    <w:rsid w:val="00295AEF"/>
    <w:rsid w:val="00295C29"/>
    <w:rsid w:val="002A3CB4"/>
    <w:rsid w:val="002B03AF"/>
    <w:rsid w:val="002B53AC"/>
    <w:rsid w:val="002B708D"/>
    <w:rsid w:val="002C1914"/>
    <w:rsid w:val="002D1274"/>
    <w:rsid w:val="002D17D3"/>
    <w:rsid w:val="002E0499"/>
    <w:rsid w:val="002E0713"/>
    <w:rsid w:val="002E4B61"/>
    <w:rsid w:val="002F559A"/>
    <w:rsid w:val="002F64F8"/>
    <w:rsid w:val="003016D2"/>
    <w:rsid w:val="00304DAA"/>
    <w:rsid w:val="0030567C"/>
    <w:rsid w:val="00310933"/>
    <w:rsid w:val="00310FC5"/>
    <w:rsid w:val="0031601E"/>
    <w:rsid w:val="003348B9"/>
    <w:rsid w:val="00335EAB"/>
    <w:rsid w:val="00337D0D"/>
    <w:rsid w:val="00341072"/>
    <w:rsid w:val="0035023E"/>
    <w:rsid w:val="00354CC0"/>
    <w:rsid w:val="00362A85"/>
    <w:rsid w:val="00371A1C"/>
    <w:rsid w:val="00373F3E"/>
    <w:rsid w:val="00380A1B"/>
    <w:rsid w:val="0038185F"/>
    <w:rsid w:val="00391132"/>
    <w:rsid w:val="003946C5"/>
    <w:rsid w:val="003A50A5"/>
    <w:rsid w:val="003C18A6"/>
    <w:rsid w:val="003D0116"/>
    <w:rsid w:val="003D02AD"/>
    <w:rsid w:val="003D0E26"/>
    <w:rsid w:val="003D0E4F"/>
    <w:rsid w:val="003D10DF"/>
    <w:rsid w:val="003D1FF1"/>
    <w:rsid w:val="003E73A0"/>
    <w:rsid w:val="003F43AC"/>
    <w:rsid w:val="004066F5"/>
    <w:rsid w:val="00421214"/>
    <w:rsid w:val="00426604"/>
    <w:rsid w:val="00433DDE"/>
    <w:rsid w:val="00437579"/>
    <w:rsid w:val="004441FD"/>
    <w:rsid w:val="004556F2"/>
    <w:rsid w:val="00460A64"/>
    <w:rsid w:val="00467747"/>
    <w:rsid w:val="0047032C"/>
    <w:rsid w:val="00470C05"/>
    <w:rsid w:val="004741FA"/>
    <w:rsid w:val="004869B2"/>
    <w:rsid w:val="004B025C"/>
    <w:rsid w:val="004C0E9A"/>
    <w:rsid w:val="004D14F1"/>
    <w:rsid w:val="004D5544"/>
    <w:rsid w:val="004E43C2"/>
    <w:rsid w:val="004F2A87"/>
    <w:rsid w:val="004F44A9"/>
    <w:rsid w:val="00502D75"/>
    <w:rsid w:val="00507ED6"/>
    <w:rsid w:val="00515344"/>
    <w:rsid w:val="0052481D"/>
    <w:rsid w:val="0052718A"/>
    <w:rsid w:val="00527301"/>
    <w:rsid w:val="005323C8"/>
    <w:rsid w:val="00532B30"/>
    <w:rsid w:val="00534A9E"/>
    <w:rsid w:val="00542715"/>
    <w:rsid w:val="00543C37"/>
    <w:rsid w:val="00544050"/>
    <w:rsid w:val="00546BC3"/>
    <w:rsid w:val="0056728E"/>
    <w:rsid w:val="00576BFE"/>
    <w:rsid w:val="00577421"/>
    <w:rsid w:val="005873B4"/>
    <w:rsid w:val="005B0BF2"/>
    <w:rsid w:val="005B2300"/>
    <w:rsid w:val="005C0E73"/>
    <w:rsid w:val="005D5807"/>
    <w:rsid w:val="005D6F6B"/>
    <w:rsid w:val="005D76FD"/>
    <w:rsid w:val="005D7C8B"/>
    <w:rsid w:val="005F5A75"/>
    <w:rsid w:val="00611317"/>
    <w:rsid w:val="00625CC8"/>
    <w:rsid w:val="00625DDC"/>
    <w:rsid w:val="00632A67"/>
    <w:rsid w:val="00632B12"/>
    <w:rsid w:val="00641A68"/>
    <w:rsid w:val="00661A80"/>
    <w:rsid w:val="00664779"/>
    <w:rsid w:val="00674DCD"/>
    <w:rsid w:val="00675566"/>
    <w:rsid w:val="006803BA"/>
    <w:rsid w:val="00683160"/>
    <w:rsid w:val="00686074"/>
    <w:rsid w:val="00687A70"/>
    <w:rsid w:val="00694B64"/>
    <w:rsid w:val="00697394"/>
    <w:rsid w:val="006A3AAB"/>
    <w:rsid w:val="006A4280"/>
    <w:rsid w:val="006A57A2"/>
    <w:rsid w:val="006B52BF"/>
    <w:rsid w:val="006B79D7"/>
    <w:rsid w:val="006C35D0"/>
    <w:rsid w:val="006D617D"/>
    <w:rsid w:val="006E46BF"/>
    <w:rsid w:val="006E6DBD"/>
    <w:rsid w:val="006F0812"/>
    <w:rsid w:val="00705476"/>
    <w:rsid w:val="00705F7A"/>
    <w:rsid w:val="00725D0B"/>
    <w:rsid w:val="00731F40"/>
    <w:rsid w:val="00740B5A"/>
    <w:rsid w:val="00753979"/>
    <w:rsid w:val="00757E07"/>
    <w:rsid w:val="00766D2C"/>
    <w:rsid w:val="007701F3"/>
    <w:rsid w:val="00770C1E"/>
    <w:rsid w:val="00773A07"/>
    <w:rsid w:val="00783013"/>
    <w:rsid w:val="007A3454"/>
    <w:rsid w:val="007B0F62"/>
    <w:rsid w:val="007B7B9D"/>
    <w:rsid w:val="007C18B1"/>
    <w:rsid w:val="007C3170"/>
    <w:rsid w:val="007E51BB"/>
    <w:rsid w:val="007F230D"/>
    <w:rsid w:val="007F6D9F"/>
    <w:rsid w:val="00800A52"/>
    <w:rsid w:val="008057B8"/>
    <w:rsid w:val="0082080F"/>
    <w:rsid w:val="00820EC5"/>
    <w:rsid w:val="00824DEF"/>
    <w:rsid w:val="008270F4"/>
    <w:rsid w:val="00831B93"/>
    <w:rsid w:val="0083209F"/>
    <w:rsid w:val="00854E1C"/>
    <w:rsid w:val="008550BC"/>
    <w:rsid w:val="008552E0"/>
    <w:rsid w:val="00864C3E"/>
    <w:rsid w:val="00867C85"/>
    <w:rsid w:val="00874128"/>
    <w:rsid w:val="008828F5"/>
    <w:rsid w:val="00890674"/>
    <w:rsid w:val="0089180B"/>
    <w:rsid w:val="00896AB5"/>
    <w:rsid w:val="008B1F27"/>
    <w:rsid w:val="008B2A08"/>
    <w:rsid w:val="008B56E8"/>
    <w:rsid w:val="008C3229"/>
    <w:rsid w:val="008C7FD4"/>
    <w:rsid w:val="008D1872"/>
    <w:rsid w:val="008D3AC1"/>
    <w:rsid w:val="008D46BF"/>
    <w:rsid w:val="008D62E9"/>
    <w:rsid w:val="008D6F80"/>
    <w:rsid w:val="008D709B"/>
    <w:rsid w:val="008E2EDC"/>
    <w:rsid w:val="00912710"/>
    <w:rsid w:val="009248D5"/>
    <w:rsid w:val="009260A8"/>
    <w:rsid w:val="00926D5E"/>
    <w:rsid w:val="00931853"/>
    <w:rsid w:val="00932A32"/>
    <w:rsid w:val="00933190"/>
    <w:rsid w:val="0094226A"/>
    <w:rsid w:val="0095095F"/>
    <w:rsid w:val="00951D8A"/>
    <w:rsid w:val="00952237"/>
    <w:rsid w:val="00954387"/>
    <w:rsid w:val="00955D45"/>
    <w:rsid w:val="00964FF2"/>
    <w:rsid w:val="00965F4B"/>
    <w:rsid w:val="009816EB"/>
    <w:rsid w:val="009818CE"/>
    <w:rsid w:val="00984BF1"/>
    <w:rsid w:val="009A2990"/>
    <w:rsid w:val="009A66C4"/>
    <w:rsid w:val="009C12B8"/>
    <w:rsid w:val="009C31AB"/>
    <w:rsid w:val="009D6691"/>
    <w:rsid w:val="009E20FD"/>
    <w:rsid w:val="009E755D"/>
    <w:rsid w:val="00A036A3"/>
    <w:rsid w:val="00A217A0"/>
    <w:rsid w:val="00A21E39"/>
    <w:rsid w:val="00A37BFE"/>
    <w:rsid w:val="00A40A3D"/>
    <w:rsid w:val="00A42E0D"/>
    <w:rsid w:val="00A56646"/>
    <w:rsid w:val="00A63591"/>
    <w:rsid w:val="00A6553E"/>
    <w:rsid w:val="00A72177"/>
    <w:rsid w:val="00A73699"/>
    <w:rsid w:val="00A83A7C"/>
    <w:rsid w:val="00AA2657"/>
    <w:rsid w:val="00AA440C"/>
    <w:rsid w:val="00AB0A9E"/>
    <w:rsid w:val="00AB2A06"/>
    <w:rsid w:val="00AC5647"/>
    <w:rsid w:val="00AD08A6"/>
    <w:rsid w:val="00AD4DEA"/>
    <w:rsid w:val="00AE2062"/>
    <w:rsid w:val="00AE388B"/>
    <w:rsid w:val="00AE499B"/>
    <w:rsid w:val="00AF2746"/>
    <w:rsid w:val="00B008EB"/>
    <w:rsid w:val="00B00C84"/>
    <w:rsid w:val="00B05791"/>
    <w:rsid w:val="00B14719"/>
    <w:rsid w:val="00B1575C"/>
    <w:rsid w:val="00B16B66"/>
    <w:rsid w:val="00B20325"/>
    <w:rsid w:val="00B27019"/>
    <w:rsid w:val="00B27316"/>
    <w:rsid w:val="00B314EB"/>
    <w:rsid w:val="00B31E1F"/>
    <w:rsid w:val="00B34C1A"/>
    <w:rsid w:val="00B360F6"/>
    <w:rsid w:val="00B47B39"/>
    <w:rsid w:val="00B52380"/>
    <w:rsid w:val="00B533D0"/>
    <w:rsid w:val="00B539D5"/>
    <w:rsid w:val="00B64E15"/>
    <w:rsid w:val="00B7544C"/>
    <w:rsid w:val="00B7599C"/>
    <w:rsid w:val="00B75F2D"/>
    <w:rsid w:val="00B83C96"/>
    <w:rsid w:val="00BA078F"/>
    <w:rsid w:val="00BA1EBA"/>
    <w:rsid w:val="00BB36C7"/>
    <w:rsid w:val="00BB51D6"/>
    <w:rsid w:val="00BB5770"/>
    <w:rsid w:val="00BC22D3"/>
    <w:rsid w:val="00BC23D2"/>
    <w:rsid w:val="00BD2E1A"/>
    <w:rsid w:val="00BE5E02"/>
    <w:rsid w:val="00BF495F"/>
    <w:rsid w:val="00BF4B69"/>
    <w:rsid w:val="00BF6837"/>
    <w:rsid w:val="00C02299"/>
    <w:rsid w:val="00C100F5"/>
    <w:rsid w:val="00C12BCC"/>
    <w:rsid w:val="00C13308"/>
    <w:rsid w:val="00C239DF"/>
    <w:rsid w:val="00C30205"/>
    <w:rsid w:val="00C3693C"/>
    <w:rsid w:val="00C43DBA"/>
    <w:rsid w:val="00C43E4A"/>
    <w:rsid w:val="00C45208"/>
    <w:rsid w:val="00C60438"/>
    <w:rsid w:val="00C637AB"/>
    <w:rsid w:val="00C66840"/>
    <w:rsid w:val="00C66E4D"/>
    <w:rsid w:val="00C70315"/>
    <w:rsid w:val="00C71253"/>
    <w:rsid w:val="00C90F3A"/>
    <w:rsid w:val="00C93514"/>
    <w:rsid w:val="00C97F90"/>
    <w:rsid w:val="00CB34A9"/>
    <w:rsid w:val="00CC1E0C"/>
    <w:rsid w:val="00CC2858"/>
    <w:rsid w:val="00CC57CB"/>
    <w:rsid w:val="00CD18BF"/>
    <w:rsid w:val="00CD566B"/>
    <w:rsid w:val="00CD57B8"/>
    <w:rsid w:val="00CE0C31"/>
    <w:rsid w:val="00CE120B"/>
    <w:rsid w:val="00CE553B"/>
    <w:rsid w:val="00CE697C"/>
    <w:rsid w:val="00CE6A48"/>
    <w:rsid w:val="00CF470A"/>
    <w:rsid w:val="00CF580A"/>
    <w:rsid w:val="00CF64D8"/>
    <w:rsid w:val="00D008FE"/>
    <w:rsid w:val="00D06B06"/>
    <w:rsid w:val="00D2272E"/>
    <w:rsid w:val="00D30757"/>
    <w:rsid w:val="00D36A00"/>
    <w:rsid w:val="00D37F7C"/>
    <w:rsid w:val="00D57709"/>
    <w:rsid w:val="00D66E8E"/>
    <w:rsid w:val="00D8638C"/>
    <w:rsid w:val="00D90A95"/>
    <w:rsid w:val="00DA6ACF"/>
    <w:rsid w:val="00DB2D05"/>
    <w:rsid w:val="00DC1ABF"/>
    <w:rsid w:val="00DC4FBD"/>
    <w:rsid w:val="00DD16C6"/>
    <w:rsid w:val="00DD39E2"/>
    <w:rsid w:val="00DF7ADC"/>
    <w:rsid w:val="00E0760D"/>
    <w:rsid w:val="00E07C04"/>
    <w:rsid w:val="00E40DB7"/>
    <w:rsid w:val="00E43468"/>
    <w:rsid w:val="00E45302"/>
    <w:rsid w:val="00E4578E"/>
    <w:rsid w:val="00E511D0"/>
    <w:rsid w:val="00E549BE"/>
    <w:rsid w:val="00E5543B"/>
    <w:rsid w:val="00E62483"/>
    <w:rsid w:val="00E7079D"/>
    <w:rsid w:val="00E716B6"/>
    <w:rsid w:val="00E73C81"/>
    <w:rsid w:val="00E816B6"/>
    <w:rsid w:val="00E83E71"/>
    <w:rsid w:val="00E93C30"/>
    <w:rsid w:val="00EA7745"/>
    <w:rsid w:val="00EB0C82"/>
    <w:rsid w:val="00EB332B"/>
    <w:rsid w:val="00EB5F61"/>
    <w:rsid w:val="00EC16E2"/>
    <w:rsid w:val="00EC5325"/>
    <w:rsid w:val="00EC729C"/>
    <w:rsid w:val="00ED1C76"/>
    <w:rsid w:val="00ED455E"/>
    <w:rsid w:val="00EE1F0C"/>
    <w:rsid w:val="00EE2530"/>
    <w:rsid w:val="00EE3001"/>
    <w:rsid w:val="00EE35C5"/>
    <w:rsid w:val="00EE4203"/>
    <w:rsid w:val="00EE77FC"/>
    <w:rsid w:val="00F04E0F"/>
    <w:rsid w:val="00F151EC"/>
    <w:rsid w:val="00F2259C"/>
    <w:rsid w:val="00F275F8"/>
    <w:rsid w:val="00F41548"/>
    <w:rsid w:val="00F41D79"/>
    <w:rsid w:val="00F41E71"/>
    <w:rsid w:val="00F50CE5"/>
    <w:rsid w:val="00F52587"/>
    <w:rsid w:val="00F56C94"/>
    <w:rsid w:val="00F612B2"/>
    <w:rsid w:val="00F622F6"/>
    <w:rsid w:val="00F62404"/>
    <w:rsid w:val="00F86BF1"/>
    <w:rsid w:val="00F86FBC"/>
    <w:rsid w:val="00FA051F"/>
    <w:rsid w:val="00FA1F61"/>
    <w:rsid w:val="00FA4019"/>
    <w:rsid w:val="00FA48C7"/>
    <w:rsid w:val="00FA7717"/>
    <w:rsid w:val="00FA7E00"/>
    <w:rsid w:val="00FD2C9D"/>
    <w:rsid w:val="00FD58AC"/>
    <w:rsid w:val="00FD616B"/>
    <w:rsid w:val="00FE320C"/>
    <w:rsid w:val="00FF0BED"/>
    <w:rsid w:val="00FF3B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4BE60"/>
  <w15:chartTrackingRefBased/>
  <w15:docId w15:val="{C7AA665A-16EE-401C-A459-9E363BC0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07C04"/>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rsid w:val="00D37F7C"/>
    <w:pPr>
      <w:numPr>
        <w:numId w:val="11"/>
      </w:numPr>
      <w:contextualSpacing/>
    </w:pPr>
  </w:style>
  <w:style w:type="paragraph" w:styleId="ListBullet">
    <w:name w:val="List Bullet"/>
    <w:basedOn w:val="Normal"/>
    <w:uiPriority w:val="99"/>
    <w:unhideWhenUsed/>
    <w:rsid w:val="00EC5325"/>
    <w:pPr>
      <w:numPr>
        <w:numId w:val="1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8"/>
      </w:numPr>
      <w:contextualSpacing/>
    </w:pPr>
  </w:style>
  <w:style w:type="paragraph" w:styleId="ListBullet4">
    <w:name w:val="List Bullet 4"/>
    <w:basedOn w:val="Normal"/>
    <w:uiPriority w:val="99"/>
    <w:unhideWhenUsed/>
    <w:rsid w:val="004441FD"/>
    <w:pPr>
      <w:numPr>
        <w:numId w:val="7"/>
      </w:numPr>
      <w:contextualSpacing/>
    </w:pPr>
  </w:style>
  <w:style w:type="paragraph" w:styleId="ListBullet5">
    <w:name w:val="List Bullet 5"/>
    <w:basedOn w:val="Normal"/>
    <w:uiPriority w:val="99"/>
    <w:unhideWhenUsed/>
    <w:rsid w:val="004441FD"/>
    <w:pPr>
      <w:numPr>
        <w:numId w:val="6"/>
      </w:numPr>
      <w:contextualSpacing/>
    </w:pPr>
  </w:style>
  <w:style w:type="paragraph" w:styleId="ListNumber2">
    <w:name w:val="List Number 2"/>
    <w:basedOn w:val="Normal"/>
    <w:uiPriority w:val="99"/>
    <w:unhideWhenUsed/>
    <w:rsid w:val="00864C3E"/>
    <w:pPr>
      <w:numPr>
        <w:numId w:val="4"/>
      </w:numPr>
      <w:contextualSpacing/>
    </w:pPr>
  </w:style>
  <w:style w:type="paragraph" w:styleId="ListNumber3">
    <w:name w:val="List Number 3"/>
    <w:basedOn w:val="Normal"/>
    <w:uiPriority w:val="99"/>
    <w:unhideWhenUsed/>
    <w:rsid w:val="00864C3E"/>
    <w:pPr>
      <w:numPr>
        <w:numId w:val="3"/>
      </w:numPr>
      <w:contextualSpacing/>
    </w:pPr>
  </w:style>
  <w:style w:type="paragraph" w:styleId="ListNumber4">
    <w:name w:val="List Number 4"/>
    <w:basedOn w:val="Normal"/>
    <w:uiPriority w:val="99"/>
    <w:unhideWhenUsed/>
    <w:rsid w:val="00864C3E"/>
    <w:pPr>
      <w:numPr>
        <w:numId w:val="2"/>
      </w:numPr>
      <w:contextualSpacing/>
    </w:pPr>
  </w:style>
  <w:style w:type="paragraph" w:styleId="ListNumber5">
    <w:name w:val="List Number 5"/>
    <w:basedOn w:val="Normal"/>
    <w:uiPriority w:val="99"/>
    <w:unhideWhenUsed/>
    <w:rsid w:val="00864C3E"/>
    <w:pPr>
      <w:numPr>
        <w:numId w:val="1"/>
      </w:numPr>
      <w:contextualSpacing/>
    </w:pPr>
  </w:style>
  <w:style w:type="paragraph" w:styleId="List">
    <w:name w:val="List"/>
    <w:basedOn w:val="Normal"/>
    <w:uiPriority w:val="99"/>
    <w:unhideWhenUsed/>
    <w:qFormat/>
    <w:rsid w:val="00EC5325"/>
    <w:pPr>
      <w:numPr>
        <w:numId w:val="13"/>
      </w:numPr>
      <w:contextualSpacing/>
    </w:pPr>
  </w:style>
  <w:style w:type="paragraph" w:styleId="ListNumber">
    <w:name w:val="List Number"/>
    <w:basedOn w:val="Normal"/>
    <w:uiPriority w:val="99"/>
    <w:unhideWhenUsed/>
    <w:rsid w:val="00EC5325"/>
    <w:pPr>
      <w:numPr>
        <w:numId w:val="5"/>
      </w:numPr>
      <w:contextualSpacing/>
    </w:pPr>
  </w:style>
  <w:style w:type="paragraph" w:styleId="List3">
    <w:name w:val="List 3"/>
    <w:basedOn w:val="Normal"/>
    <w:uiPriority w:val="99"/>
    <w:unhideWhenUsed/>
    <w:rsid w:val="00D37F7C"/>
    <w:pPr>
      <w:numPr>
        <w:numId w:val="12"/>
      </w:numPr>
      <w:contextualSpacing/>
    </w:pPr>
  </w:style>
  <w:style w:type="paragraph" w:styleId="List4">
    <w:name w:val="List 4"/>
    <w:basedOn w:val="Normal"/>
    <w:uiPriority w:val="99"/>
    <w:unhideWhenUsed/>
    <w:rsid w:val="00D37F7C"/>
    <w:pPr>
      <w:numPr>
        <w:numId w:val="14"/>
      </w:numPr>
      <w:contextualSpacing/>
    </w:pPr>
  </w:style>
  <w:style w:type="paragraph" w:styleId="List5">
    <w:name w:val="List 5"/>
    <w:basedOn w:val="Normal"/>
    <w:uiPriority w:val="99"/>
    <w:unhideWhenUsed/>
    <w:rsid w:val="00D37F7C"/>
    <w:pPr>
      <w:numPr>
        <w:numId w:val="15"/>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aliases w:val="Heading,Quote/Shout-out"/>
    <w:basedOn w:val="Heading2"/>
    <w:next w:val="Normal"/>
    <w:autoRedefine/>
    <w:uiPriority w:val="39"/>
    <w:unhideWhenUsed/>
    <w:qFormat/>
    <w:rsid w:val="007B0F62"/>
    <w:pPr>
      <w:keepNext/>
      <w:keepLines/>
      <w:spacing w:before="240" w:after="360"/>
      <w:outlineLvl w:val="9"/>
    </w:pPr>
    <w:rPr>
      <w:rFonts w:eastAsiaTheme="majorEastAsia"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qFormat/>
    <w:rsid w:val="0095095F"/>
    <w:pPr>
      <w:ind w:left="720"/>
      <w:contextualSpacing/>
    </w:pPr>
  </w:style>
  <w:style w:type="paragraph" w:customStyle="1" w:styleId="Heading-Shout-outBox">
    <w:name w:val="Heading - Shout-out Box"/>
    <w:basedOn w:val="Heading3"/>
    <w:rsid w:val="00204B44"/>
    <w:pPr>
      <w:spacing w:before="120"/>
    </w:pPr>
    <w:rPr>
      <w:color w:val="FFFFFF" w:themeColor="background1"/>
    </w:rPr>
  </w:style>
  <w:style w:type="numbering" w:customStyle="1" w:styleId="CurrentList1">
    <w:name w:val="Current List1"/>
    <w:uiPriority w:val="99"/>
    <w:rsid w:val="00EC5325"/>
    <w:pPr>
      <w:numPr>
        <w:numId w:val="16"/>
      </w:numPr>
    </w:pPr>
  </w:style>
  <w:style w:type="numbering" w:customStyle="1" w:styleId="CurrentList2">
    <w:name w:val="Current List2"/>
    <w:uiPriority w:val="99"/>
    <w:rsid w:val="00D37F7C"/>
    <w:pPr>
      <w:numPr>
        <w:numId w:val="17"/>
      </w:numPr>
    </w:pPr>
  </w:style>
  <w:style w:type="numbering" w:customStyle="1" w:styleId="CurrentList3">
    <w:name w:val="Current List3"/>
    <w:uiPriority w:val="99"/>
    <w:rsid w:val="00D37F7C"/>
    <w:pPr>
      <w:numPr>
        <w:numId w:val="18"/>
      </w:numPr>
    </w:pPr>
  </w:style>
  <w:style w:type="numbering" w:customStyle="1" w:styleId="CurrentList4">
    <w:name w:val="Current List4"/>
    <w:uiPriority w:val="99"/>
    <w:rsid w:val="00D37F7C"/>
    <w:pPr>
      <w:numPr>
        <w:numId w:val="19"/>
      </w:numPr>
    </w:pPr>
  </w:style>
  <w:style w:type="numbering" w:customStyle="1" w:styleId="CurrentList5">
    <w:name w:val="Current List5"/>
    <w:uiPriority w:val="99"/>
    <w:rsid w:val="00D37F7C"/>
    <w:pPr>
      <w:numPr>
        <w:numId w:val="20"/>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character" w:styleId="CommentReference">
    <w:name w:val="annotation reference"/>
    <w:basedOn w:val="DefaultParagraphFont"/>
    <w:uiPriority w:val="99"/>
    <w:semiHidden/>
    <w:unhideWhenUsed/>
    <w:rsid w:val="00854E1C"/>
    <w:rPr>
      <w:sz w:val="16"/>
      <w:szCs w:val="16"/>
    </w:rPr>
  </w:style>
  <w:style w:type="paragraph" w:styleId="CommentText">
    <w:name w:val="annotation text"/>
    <w:basedOn w:val="Normal"/>
    <w:link w:val="CommentTextChar"/>
    <w:uiPriority w:val="99"/>
    <w:unhideWhenUsed/>
    <w:rsid w:val="00854E1C"/>
  </w:style>
  <w:style w:type="character" w:customStyle="1" w:styleId="CommentTextChar">
    <w:name w:val="Comment Text Char"/>
    <w:basedOn w:val="DefaultParagraphFont"/>
    <w:link w:val="CommentText"/>
    <w:uiPriority w:val="99"/>
    <w:rsid w:val="00854E1C"/>
    <w:rPr>
      <w:rFonts w:ascii="Arial" w:eastAsia="Times New Roman" w:hAnsi="Arial" w:cs="Arial"/>
      <w:color w:val="5F5F5F"/>
      <w:sz w:val="20"/>
      <w:szCs w:val="20"/>
      <w:lang w:eastAsia="en-GB"/>
    </w:rPr>
  </w:style>
  <w:style w:type="paragraph" w:styleId="CommentSubject">
    <w:name w:val="annotation subject"/>
    <w:basedOn w:val="CommentText"/>
    <w:next w:val="CommentText"/>
    <w:link w:val="CommentSubjectChar"/>
    <w:uiPriority w:val="99"/>
    <w:semiHidden/>
    <w:unhideWhenUsed/>
    <w:rsid w:val="00854E1C"/>
    <w:rPr>
      <w:b/>
      <w:bCs/>
    </w:rPr>
  </w:style>
  <w:style w:type="character" w:customStyle="1" w:styleId="CommentSubjectChar">
    <w:name w:val="Comment Subject Char"/>
    <w:basedOn w:val="CommentTextChar"/>
    <w:link w:val="CommentSubject"/>
    <w:uiPriority w:val="99"/>
    <w:semiHidden/>
    <w:rsid w:val="00854E1C"/>
    <w:rPr>
      <w:rFonts w:ascii="Arial" w:eastAsia="Times New Roman" w:hAnsi="Arial" w:cs="Arial"/>
      <w:b/>
      <w:bCs/>
      <w:color w:val="5F5F5F"/>
      <w:sz w:val="20"/>
      <w:szCs w:val="20"/>
      <w:lang w:eastAsia="en-GB"/>
    </w:rPr>
  </w:style>
  <w:style w:type="paragraph" w:customStyle="1" w:styleId="Tableheading">
    <w:name w:val="Table heading"/>
    <w:basedOn w:val="Table-Body-centred"/>
    <w:link w:val="TableheadingChar"/>
    <w:qFormat/>
    <w:rsid w:val="00854E1C"/>
    <w:rPr>
      <w:b/>
    </w:rPr>
  </w:style>
  <w:style w:type="character" w:customStyle="1" w:styleId="Table-Body-centredChar">
    <w:name w:val="Table - Body - centred Char"/>
    <w:basedOn w:val="DefaultParagraphFont"/>
    <w:link w:val="Table-Body-centred"/>
    <w:rsid w:val="00854E1C"/>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854E1C"/>
    <w:rPr>
      <w:rFonts w:ascii="Arial" w:eastAsiaTheme="minorEastAsia" w:hAnsi="Arial" w:cs="Arial"/>
      <w:b/>
      <w:color w:val="4D4D4C"/>
      <w:sz w:val="18"/>
      <w:szCs w:val="18"/>
      <w:lang w:eastAsia="ja-JP"/>
    </w:rPr>
  </w:style>
  <w:style w:type="paragraph" w:customStyle="1" w:styleId="Source">
    <w:name w:val="Source"/>
    <w:basedOn w:val="Footer"/>
    <w:link w:val="SourceChar"/>
    <w:qFormat/>
    <w:rsid w:val="00B64E15"/>
  </w:style>
  <w:style w:type="character" w:customStyle="1" w:styleId="SourceChar">
    <w:name w:val="Source Char"/>
    <w:basedOn w:val="FooterChar"/>
    <w:link w:val="Source"/>
    <w:rsid w:val="00B64E15"/>
    <w:rPr>
      <w:rFonts w:ascii="Arial" w:eastAsia="Times New Roman" w:hAnsi="Arial" w:cs="Arial"/>
      <w:sz w:val="18"/>
      <w:szCs w:val="20"/>
      <w:lang w:eastAsia="en-GB"/>
    </w:rPr>
  </w:style>
  <w:style w:type="paragraph" w:customStyle="1" w:styleId="heading20">
    <w:name w:val="heading 20"/>
    <w:qFormat/>
    <w:rsid w:val="00AA2657"/>
    <w:pPr>
      <w:spacing w:before="280" w:after="140" w:line="240" w:lineRule="auto"/>
      <w:outlineLvl w:val="1"/>
    </w:pPr>
    <w:rPr>
      <w:rFonts w:ascii="Arial" w:eastAsia="Arial" w:hAnsi="Arial" w:cs="Arial"/>
      <w:b/>
      <w:bCs/>
      <w:color w:val="2E75B6"/>
      <w:sz w:val="26"/>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A20C078147B94CB0FCECB4C8D879B7" ma:contentTypeVersion="13" ma:contentTypeDescription="Create a new document." ma:contentTypeScope="" ma:versionID="a7ece4b431da3fd000bf5e2ea846c3e3">
  <xsd:schema xmlns:xsd="http://www.w3.org/2001/XMLSchema" xmlns:xs="http://www.w3.org/2001/XMLSchema" xmlns:p="http://schemas.microsoft.com/office/2006/metadata/properties" xmlns:ns1="http://schemas.microsoft.com/sharepoint/v3" xmlns:ns2="10299da1-ac1d-4e44-a1ab-cdf8cea68823" targetNamespace="http://schemas.microsoft.com/office/2006/metadata/properties" ma:root="true" ma:fieldsID="0d46881d682173a23a826ef933ec31bd" ns1:_="" ns2:_="">
    <xsd:import namespace="http://schemas.microsoft.com/sharepoint/v3"/>
    <xsd:import namespace="10299da1-ac1d-4e44-a1ab-cdf8cea6882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299da1-ac1d-4e44-a1ab-cdf8cea688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7f4682-e045-4066-b40e-63158404393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299da1-ac1d-4e44-a1ab-cdf8cea688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68E99B-124B-404F-B4CC-B3F0B81CE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299da1-ac1d-4e44-a1ab-cdf8cea68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993D26-8EBC-43EE-AC33-2324F3939CE1}">
  <ds:schemaRefs>
    <ds:schemaRef ds:uri="http://schemas.microsoft.com/sharepoint/v3/contenttype/forms"/>
  </ds:schemaRefs>
</ds:datastoreItem>
</file>

<file path=customXml/itemProps3.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 ds:uri="http://schemas.microsoft.com/sharepoint/v3"/>
    <ds:schemaRef ds:uri="10299da1-ac1d-4e44-a1ab-cdf8cea68823"/>
  </ds:schemaRefs>
</ds:datastoreItem>
</file>

<file path=docMetadata/LabelInfo.xml><?xml version="1.0" encoding="utf-8"?>
<clbl:labelList xmlns:clbl="http://schemas.microsoft.com/office/2020/mipLabelMetadata">
  <clbl:label id="{247acc34-5011-4832-85e6-4d28a09e4a0b}" enabled="1" method="Privilege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Template>
  <TotalTime>90</TotalTime>
  <Pages>10</Pages>
  <Words>3730</Words>
  <Characters>21262</Characters>
  <Application>Microsoft Office Word</Application>
  <DocSecurity>8</DocSecurity>
  <Lines>177</Lines>
  <Paragraphs>49</Paragraphs>
  <ScaleCrop>false</ScaleCrop>
  <HeadingPairs>
    <vt:vector size="2" baseType="variant">
      <vt:variant>
        <vt:lpstr>Title</vt:lpstr>
      </vt:variant>
      <vt:variant>
        <vt:i4>1</vt:i4>
      </vt:variant>
    </vt:vector>
  </HeadingPairs>
  <TitlesOfParts>
    <vt:vector size="1" baseType="lpstr">
      <vt:lpstr>Summary Minutes of the Beef &amp; Lamb Sector Council Meeting_251008</vt:lpstr>
    </vt:vector>
  </TitlesOfParts>
  <Company>AHDB</Company>
  <LinksUpToDate>false</LinksUpToDate>
  <CharactersWithSpaces>24943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Minutes of the Beef &amp; Lamb Sector Council Meeting_251008</dc:title>
  <dc:subject/>
  <dc:creator>Louise Alford</dc:creator>
  <cp:keywords/>
  <dc:description/>
  <cp:lastModifiedBy>Louise Alford</cp:lastModifiedBy>
  <cp:revision>13</cp:revision>
  <cp:lastPrinted>2023-07-12T13:55:00Z</cp:lastPrinted>
  <dcterms:created xsi:type="dcterms:W3CDTF">2026-10-07T12:11:00Z</dcterms:created>
  <dcterms:modified xsi:type="dcterms:W3CDTF">2026-10-07T14:31:00Z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0x0101009DA20C078147B94CB0FCECB4C8D879B7</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Department &amp; Team">
    <vt:lpwstr>15;#Governance|be65037b-abc3-49ca-8892-26eed3aaf280</vt:lpwstr>
  </property>
  <property fmtid="{D5CDD505-2E9C-101B-9397-08002B2CF9AE}" pid="17" name="Department_x0020__x0026__x0020_Team">
    <vt:lpwstr>15;#Governance|be65037b-abc3-49ca-8892-26eed3aaf280</vt:lpwstr>
  </property>
  <property fmtid="{D5CDD505-2E9C-101B-9397-08002B2CF9AE}" pid="18" name="Contains">
    <vt:lpwstr/>
  </property>
  <property fmtid="{D5CDD505-2E9C-101B-9397-08002B2CF9AE}" pid="19" name="Item Tags">
    <vt:lpwstr>25;#Template|ebb16853-f9b2-4ca3-a6b9-ff3378b6c9bc</vt:lpwstr>
  </property>
  <property fmtid="{D5CDD505-2E9C-101B-9397-08002B2CF9AE}" pid="20" name="Item_x0020_Tags">
    <vt:lpwstr>25;#Template|ebb16853-f9b2-4ca3-a6b9-ff3378b6c9bc</vt:lpwstr>
  </property>
  <property fmtid="{D5CDD505-2E9C-101B-9397-08002B2CF9AE}" pid="21" name="docLang">
    <vt:lpwstr>en</vt:lpwstr>
  </property>
  <property fmtid="{D5CDD505-2E9C-101B-9397-08002B2CF9AE}" pid="22" name="ReviewPerioid">
    <vt:lpwstr>12 Months</vt:lpwstr>
  </property>
  <property fmtid="{D5CDD505-2E9C-101B-9397-08002B2CF9AE}" pid="23" name="Approver">
    <vt:lpwstr>34;#i:0#.f|membership|rebecca.loveday@ahdb.org.uk</vt:lpwstr>
  </property>
  <property fmtid="{D5CDD505-2E9C-101B-9397-08002B2CF9AE}" pid="24" name="Archived">
    <vt:bool>false</vt:bool>
  </property>
  <property fmtid="{D5CDD505-2E9C-101B-9397-08002B2CF9AE}" pid="25" name="SeniorApprover">
    <vt:lpwstr/>
  </property>
  <property fmtid="{D5CDD505-2E9C-101B-9397-08002B2CF9AE}" pid="26" name="BoardView">
    <vt:bool>false</vt:bool>
  </property>
  <property fmtid="{D5CDD505-2E9C-101B-9397-08002B2CF9AE}" pid="27" name="k55c66157b804783bbc084c81cc39b56">
    <vt:lpwstr>Template|ebb16853-f9b2-4ca3-a6b9-ff3378b6c9bc</vt:lpwstr>
  </property>
  <property fmtid="{D5CDD505-2E9C-101B-9397-08002B2CF9AE}" pid="28" name="ConverttoPDF">
    <vt:bool>false</vt:bool>
  </property>
  <property fmtid="{D5CDD505-2E9C-101B-9397-08002B2CF9AE}" pid="29" name="b5ed216a7ac143188556cf9a5ef82383">
    <vt:lpwstr>Governance|be65037b-abc3-49ca-8892-26eed3aaf280</vt:lpwstr>
  </property>
</Properties>
</file>